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A1CA0" w14:textId="77777777" w:rsidR="003208A2" w:rsidRDefault="003208A2" w:rsidP="003208A2">
      <w:pPr>
        <w:spacing w:after="0"/>
        <w:rPr>
          <w:rFonts w:ascii="Bookman Old Style" w:hAnsi="Bookman Old Style" w:cs="Courier New"/>
          <w:b/>
          <w:u w:val="single"/>
        </w:rPr>
      </w:pPr>
      <w:r>
        <w:rPr>
          <w:rFonts w:ascii="Bookman Old Style" w:hAnsi="Bookman Old Style" w:cs="Courier New"/>
          <w:b/>
          <w:noProof/>
          <w:u w:val="single"/>
        </w:rPr>
        <w:drawing>
          <wp:inline distT="0" distB="0" distL="0" distR="0" wp14:anchorId="0D378C59" wp14:editId="7316AFD6">
            <wp:extent cx="5612130" cy="1400175"/>
            <wp:effectExtent l="0" t="0" r="7620"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351"/>
                    <a:stretch/>
                  </pic:blipFill>
                  <pic:spPr bwMode="auto">
                    <a:xfrm>
                      <a:off x="0" y="0"/>
                      <a:ext cx="5612130" cy="1400175"/>
                    </a:xfrm>
                    <a:prstGeom prst="rect">
                      <a:avLst/>
                    </a:prstGeom>
                    <a:ln>
                      <a:noFill/>
                    </a:ln>
                    <a:extLst>
                      <a:ext uri="{53640926-AAD7-44D8-BBD7-CCE9431645EC}">
                        <a14:shadowObscured xmlns:a14="http://schemas.microsoft.com/office/drawing/2010/main"/>
                      </a:ext>
                    </a:extLst>
                  </pic:spPr>
                </pic:pic>
              </a:graphicData>
            </a:graphic>
          </wp:inline>
        </w:drawing>
      </w:r>
    </w:p>
    <w:p w14:paraId="307FEC6B" w14:textId="6623269C" w:rsidR="007E4EF2" w:rsidRPr="003208A2" w:rsidRDefault="003208A2" w:rsidP="003208A2">
      <w:pPr>
        <w:spacing w:after="0"/>
        <w:rPr>
          <w:rFonts w:ascii="Bookman Old Style" w:hAnsi="Bookman Old Style" w:cs="Courier New"/>
          <w:b/>
          <w:u w:val="single"/>
        </w:rPr>
      </w:pPr>
      <w:r>
        <w:rPr>
          <w:rFonts w:ascii="Bookman Old Style" w:hAnsi="Bookman Old Style" w:cs="Courier New"/>
          <w:b/>
          <w:noProof/>
          <w:u w:val="single"/>
        </w:rPr>
        <w:drawing>
          <wp:inline distT="0" distB="0" distL="0" distR="0" wp14:anchorId="6D8D20B6" wp14:editId="242D7845">
            <wp:extent cx="5612130" cy="1363345"/>
            <wp:effectExtent l="0" t="0" r="7620" b="8255"/>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612130" cy="1363345"/>
                    </a:xfrm>
                    <a:prstGeom prst="rect">
                      <a:avLst/>
                    </a:prstGeom>
                  </pic:spPr>
                </pic:pic>
              </a:graphicData>
            </a:graphic>
          </wp:inline>
        </w:drawing>
      </w:r>
      <w:r w:rsidR="007E4EF2" w:rsidRPr="003208A2">
        <w:rPr>
          <w:rFonts w:ascii="Bookman Old Style" w:hAnsi="Bookman Old Style" w:cs="Courier New"/>
          <w:b/>
          <w:sz w:val="48"/>
          <w:szCs w:val="48"/>
          <w:u w:val="single"/>
        </w:rPr>
        <w:t>El milagro de Nancy Pelosi</w:t>
      </w:r>
    </w:p>
    <w:p w14:paraId="433385BC" w14:textId="4B248AE2" w:rsidR="003208A2" w:rsidRPr="003208A2" w:rsidRDefault="003208A2" w:rsidP="003208A2">
      <w:pPr>
        <w:spacing w:before="600" w:after="120"/>
        <w:rPr>
          <w:rFonts w:ascii="Bookman Old Style" w:hAnsi="Bookman Old Style" w:cs="Courier New"/>
          <w:b/>
          <w:sz w:val="28"/>
          <w:szCs w:val="28"/>
        </w:rPr>
      </w:pPr>
      <w:r w:rsidRPr="003208A2">
        <w:rPr>
          <w:rFonts w:ascii="Bookman Old Style" w:hAnsi="Bookman Old Style" w:cs="Courier New"/>
          <w:b/>
          <w:noProof/>
          <w:sz w:val="28"/>
          <w:szCs w:val="28"/>
        </w:rPr>
        <w:drawing>
          <wp:anchor distT="0" distB="0" distL="114300" distR="114300" simplePos="0" relativeHeight="251658240" behindDoc="1" locked="0" layoutInCell="1" allowOverlap="1" wp14:anchorId="53F0D778" wp14:editId="746E22B6">
            <wp:simplePos x="0" y="0"/>
            <wp:positionH relativeFrom="column">
              <wp:posOffset>-3810</wp:posOffset>
            </wp:positionH>
            <wp:positionV relativeFrom="paragraph">
              <wp:posOffset>80010</wp:posOffset>
            </wp:positionV>
            <wp:extent cx="971550" cy="1104900"/>
            <wp:effectExtent l="0" t="0" r="0" b="0"/>
            <wp:wrapTight wrapText="bothSides">
              <wp:wrapPolygon edited="0">
                <wp:start x="0" y="0"/>
                <wp:lineTo x="0" y="21228"/>
                <wp:lineTo x="21176" y="21228"/>
                <wp:lineTo x="21176"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71550" cy="1104900"/>
                    </a:xfrm>
                    <a:prstGeom prst="rect">
                      <a:avLst/>
                    </a:prstGeom>
                  </pic:spPr>
                </pic:pic>
              </a:graphicData>
            </a:graphic>
          </wp:anchor>
        </w:drawing>
      </w:r>
      <w:r w:rsidR="003A51B6" w:rsidRPr="003208A2">
        <w:rPr>
          <w:rFonts w:ascii="Bookman Old Style" w:hAnsi="Bookman Old Style" w:cs="Courier New"/>
          <w:b/>
          <w:sz w:val="28"/>
          <w:szCs w:val="28"/>
        </w:rPr>
        <w:t xml:space="preserve">Por </w:t>
      </w:r>
      <w:r w:rsidR="007E4EF2" w:rsidRPr="003208A2">
        <w:rPr>
          <w:rFonts w:ascii="Bookman Old Style" w:hAnsi="Bookman Old Style" w:cs="Courier New"/>
          <w:b/>
          <w:sz w:val="28"/>
          <w:szCs w:val="28"/>
        </w:rPr>
        <w:t xml:space="preserve">Sergio Rodríguez </w:t>
      </w:r>
      <w:proofErr w:type="spellStart"/>
      <w:r w:rsidR="007E4EF2" w:rsidRPr="003208A2">
        <w:rPr>
          <w:rFonts w:ascii="Bookman Old Style" w:hAnsi="Bookman Old Style" w:cs="Courier New"/>
          <w:b/>
          <w:sz w:val="28"/>
          <w:szCs w:val="28"/>
        </w:rPr>
        <w:t>Gelfenstein</w:t>
      </w:r>
      <w:proofErr w:type="spellEnd"/>
      <w:r w:rsidR="003A51B6" w:rsidRPr="003208A2">
        <w:rPr>
          <w:rFonts w:ascii="Bookman Old Style" w:hAnsi="Bookman Old Style" w:cs="Courier New"/>
          <w:b/>
          <w:sz w:val="28"/>
          <w:szCs w:val="28"/>
        </w:rPr>
        <w:t xml:space="preserve">, </w:t>
      </w:r>
    </w:p>
    <w:p w14:paraId="369D9A37" w14:textId="64C06019" w:rsidR="007E4EF2" w:rsidRPr="003208A2" w:rsidRDefault="003208A2" w:rsidP="003208A2">
      <w:pPr>
        <w:spacing w:before="120" w:after="120"/>
        <w:rPr>
          <w:rFonts w:ascii="Bookman Old Style" w:hAnsi="Bookman Old Style" w:cs="Courier New"/>
          <w:b/>
          <w:sz w:val="28"/>
          <w:szCs w:val="28"/>
        </w:rPr>
      </w:pPr>
      <w:proofErr w:type="gramStart"/>
      <w:r w:rsidRPr="003208A2">
        <w:rPr>
          <w:rFonts w:ascii="Bookman Old Style" w:hAnsi="Bookman Old Style" w:cs="Courier New"/>
          <w:b/>
          <w:sz w:val="28"/>
          <w:szCs w:val="28"/>
        </w:rPr>
        <w:t>E</w:t>
      </w:r>
      <w:r w:rsidR="003A51B6" w:rsidRPr="003208A2">
        <w:rPr>
          <w:rFonts w:ascii="Bookman Old Style" w:hAnsi="Bookman Old Style" w:cs="Courier New"/>
          <w:b/>
          <w:sz w:val="28"/>
          <w:szCs w:val="28"/>
        </w:rPr>
        <w:t>scritor,  analista</w:t>
      </w:r>
      <w:proofErr w:type="gramEnd"/>
      <w:r w:rsidR="003A51B6" w:rsidRPr="003208A2">
        <w:rPr>
          <w:rFonts w:ascii="Bookman Old Style" w:hAnsi="Bookman Old Style" w:cs="Courier New"/>
          <w:b/>
          <w:sz w:val="28"/>
          <w:szCs w:val="28"/>
        </w:rPr>
        <w:t xml:space="preserve"> internacional /Addhee.Ong</w:t>
      </w:r>
    </w:p>
    <w:p w14:paraId="5732058C" w14:textId="5F62F7BC" w:rsidR="003A51B6" w:rsidRPr="003208A2" w:rsidRDefault="004B39C8" w:rsidP="003208A2">
      <w:pPr>
        <w:spacing w:before="120" w:after="120"/>
        <w:rPr>
          <w:rFonts w:ascii="Bookman Old Style" w:hAnsi="Bookman Old Style" w:cs="Courier New"/>
          <w:b/>
        </w:rPr>
      </w:pPr>
      <w:r>
        <w:rPr>
          <w:rFonts w:ascii="Bookman Old Style" w:hAnsi="Bookman Old Style" w:cs="Courier New"/>
          <w:noProof/>
        </w:rPr>
        <w:drawing>
          <wp:anchor distT="0" distB="0" distL="114300" distR="114300" simplePos="0" relativeHeight="251659264" behindDoc="1" locked="0" layoutInCell="1" allowOverlap="1" wp14:anchorId="509D7713" wp14:editId="331EC960">
            <wp:simplePos x="0" y="0"/>
            <wp:positionH relativeFrom="column">
              <wp:posOffset>2700655</wp:posOffset>
            </wp:positionH>
            <wp:positionV relativeFrom="paragraph">
              <wp:posOffset>66675</wp:posOffset>
            </wp:positionV>
            <wp:extent cx="2911475" cy="1866900"/>
            <wp:effectExtent l="0" t="0" r="3175" b="0"/>
            <wp:wrapTight wrapText="bothSides">
              <wp:wrapPolygon edited="0">
                <wp:start x="0" y="0"/>
                <wp:lineTo x="0" y="21380"/>
                <wp:lineTo x="21482" y="21380"/>
                <wp:lineTo x="21482" y="0"/>
                <wp:lineTo x="0" y="0"/>
              </wp:wrapPolygon>
            </wp:wrapTight>
            <wp:docPr id="4" name="Imagen 4" descr="Un hombre con traje y corbata roj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hombre con traje y corbata roj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2911475" cy="1866900"/>
                    </a:xfrm>
                    <a:prstGeom prst="rect">
                      <a:avLst/>
                    </a:prstGeom>
                  </pic:spPr>
                </pic:pic>
              </a:graphicData>
            </a:graphic>
            <wp14:sizeRelH relativeFrom="margin">
              <wp14:pctWidth>0</wp14:pctWidth>
            </wp14:sizeRelH>
            <wp14:sizeRelV relativeFrom="margin">
              <wp14:pctHeight>0</wp14:pctHeight>
            </wp14:sizeRelV>
          </wp:anchor>
        </w:drawing>
      </w:r>
    </w:p>
    <w:p w14:paraId="350BB655" w14:textId="2F6C0E07" w:rsidR="004E4C06" w:rsidRPr="003208A2" w:rsidRDefault="0000717A" w:rsidP="003208A2">
      <w:pPr>
        <w:spacing w:before="120" w:after="120"/>
        <w:rPr>
          <w:rFonts w:ascii="Bookman Old Style" w:hAnsi="Bookman Old Style" w:cs="Courier New"/>
        </w:rPr>
      </w:pPr>
      <w:r w:rsidRPr="003208A2">
        <w:rPr>
          <w:rFonts w:ascii="Bookman Old Style" w:hAnsi="Bookman Old Style" w:cs="Courier New"/>
        </w:rPr>
        <w:t>La visita de la presidenta de la Cámara de Representantes de Estados Unidos Nancy Pelosi y la provocación a China que ello entraña, solo se puede interpretar como una</w:t>
      </w:r>
      <w:r w:rsidR="004E4C06" w:rsidRPr="003208A2">
        <w:rPr>
          <w:rFonts w:ascii="Bookman Old Style" w:hAnsi="Bookman Old Style" w:cs="Courier New"/>
        </w:rPr>
        <w:t xml:space="preserve"> </w:t>
      </w:r>
      <w:r w:rsidRPr="003208A2">
        <w:rPr>
          <w:rFonts w:ascii="Bookman Old Style" w:hAnsi="Bookman Old Style" w:cs="Courier New"/>
        </w:rPr>
        <w:t>acción más en la escalada de tensiones que Washington quiere generar en el mundo</w:t>
      </w:r>
      <w:r w:rsidR="004E4C06" w:rsidRPr="003208A2">
        <w:rPr>
          <w:rFonts w:ascii="Bookman Old Style" w:hAnsi="Bookman Old Style" w:cs="Courier New"/>
        </w:rPr>
        <w:t xml:space="preserve"> a fin de sostener su hegemonía global.</w:t>
      </w:r>
    </w:p>
    <w:p w14:paraId="1D5EB8FE" w14:textId="77777777" w:rsidR="00385ACD" w:rsidRPr="003208A2" w:rsidRDefault="004E4C06" w:rsidP="003208A2">
      <w:pPr>
        <w:spacing w:before="120" w:after="120"/>
        <w:rPr>
          <w:rFonts w:ascii="Bookman Old Style" w:hAnsi="Bookman Old Style" w:cs="Courier New"/>
        </w:rPr>
      </w:pPr>
      <w:r w:rsidRPr="003208A2">
        <w:rPr>
          <w:rFonts w:ascii="Bookman Old Style" w:hAnsi="Bookman Old Style" w:cs="Courier New"/>
        </w:rPr>
        <w:t>La visita perseguía dos objetivos, uno de carácter coyuntural y táctico y el otro estructural y estratégico. El primer</w:t>
      </w:r>
      <w:r w:rsidR="009970A1" w:rsidRPr="003208A2">
        <w:rPr>
          <w:rFonts w:ascii="Bookman Old Style" w:hAnsi="Bookman Old Style" w:cs="Courier New"/>
        </w:rPr>
        <w:t>o</w:t>
      </w:r>
      <w:r w:rsidRPr="003208A2">
        <w:rPr>
          <w:rFonts w:ascii="Bookman Old Style" w:hAnsi="Bookman Old Style" w:cs="Courier New"/>
        </w:rPr>
        <w:t xml:space="preserve"> pretende dar respuesta y solventar la desesperada situación del partido demócrata de cara a las elecciones parlamentarias de noviembre y su proyecci</w:t>
      </w:r>
      <w:r w:rsidR="009970A1" w:rsidRPr="003208A2">
        <w:rPr>
          <w:rFonts w:ascii="Bookman Old Style" w:hAnsi="Bookman Old Style" w:cs="Courier New"/>
        </w:rPr>
        <w:t>ón a las presidenciales de 2024</w:t>
      </w:r>
      <w:r w:rsidRPr="003208A2">
        <w:rPr>
          <w:rFonts w:ascii="Bookman Old Style" w:hAnsi="Bookman Old Style" w:cs="Courier New"/>
        </w:rPr>
        <w:t xml:space="preserve"> en las que pareciera que el partido de Biden y Pelosi perderá el control del Congreso de Estados Unidos primero y de la C</w:t>
      </w:r>
      <w:r w:rsidR="006E2B48" w:rsidRPr="003208A2">
        <w:rPr>
          <w:rFonts w:ascii="Bookman Old Style" w:hAnsi="Bookman Old Style" w:cs="Courier New"/>
        </w:rPr>
        <w:t>a</w:t>
      </w:r>
      <w:r w:rsidR="009970A1" w:rsidRPr="003208A2">
        <w:rPr>
          <w:rFonts w:ascii="Bookman Old Style" w:hAnsi="Bookman Old Style" w:cs="Courier New"/>
        </w:rPr>
        <w:t>sa Blanca después</w:t>
      </w:r>
      <w:r w:rsidRPr="003208A2">
        <w:rPr>
          <w:rFonts w:ascii="Bookman Old Style" w:hAnsi="Bookman Old Style" w:cs="Courier New"/>
        </w:rPr>
        <w:t xml:space="preserve"> si todo se mantiene como está hasta ahora, cuando el descrédito del presidente es el más alto</w:t>
      </w:r>
      <w:r w:rsidR="009970A1" w:rsidRPr="003208A2">
        <w:rPr>
          <w:rFonts w:ascii="Bookman Old Style" w:hAnsi="Bookman Old Style" w:cs="Courier New"/>
        </w:rPr>
        <w:t xml:space="preserve"> para alguien de su investidura</w:t>
      </w:r>
      <w:r w:rsidRPr="003208A2">
        <w:rPr>
          <w:rFonts w:ascii="Bookman Old Style" w:hAnsi="Bookman Old Style" w:cs="Courier New"/>
        </w:rPr>
        <w:t xml:space="preserve"> desde el fin de la segunda guerra mundial</w:t>
      </w:r>
      <w:r w:rsidR="006E2B48" w:rsidRPr="003208A2">
        <w:rPr>
          <w:rFonts w:ascii="Bookman Old Style" w:hAnsi="Bookman Old Style" w:cs="Courier New"/>
        </w:rPr>
        <w:t>.</w:t>
      </w:r>
      <w:r w:rsidR="00C1614E" w:rsidRPr="003208A2">
        <w:rPr>
          <w:rFonts w:ascii="Bookman Old Style" w:hAnsi="Bookman Old Style" w:cs="Courier New"/>
        </w:rPr>
        <w:t xml:space="preserve"> </w:t>
      </w:r>
    </w:p>
    <w:p w14:paraId="55EBA125" w14:textId="77777777" w:rsidR="00C1614E" w:rsidRPr="003208A2" w:rsidRDefault="00C1614E" w:rsidP="003208A2">
      <w:pPr>
        <w:spacing w:before="120" w:after="120"/>
        <w:rPr>
          <w:rFonts w:ascii="Bookman Old Style" w:hAnsi="Bookman Old Style" w:cs="Courier New"/>
        </w:rPr>
      </w:pPr>
      <w:r w:rsidRPr="003208A2">
        <w:rPr>
          <w:rFonts w:ascii="Bookman Old Style" w:hAnsi="Bookman Old Style" w:cs="Courier New"/>
        </w:rPr>
        <w:lastRenderedPageBreak/>
        <w:t xml:space="preserve">Biden y Pelosi, dos octogenarios que ya están </w:t>
      </w:r>
      <w:r w:rsidR="009970A1" w:rsidRPr="003208A2">
        <w:rPr>
          <w:rFonts w:ascii="Bookman Old Style" w:hAnsi="Bookman Old Style" w:cs="Courier New"/>
        </w:rPr>
        <w:t>“</w:t>
      </w:r>
      <w:r w:rsidRPr="003208A2">
        <w:rPr>
          <w:rFonts w:ascii="Bookman Old Style" w:hAnsi="Bookman Old Style" w:cs="Courier New"/>
        </w:rPr>
        <w:t>jugando los descuentos</w:t>
      </w:r>
      <w:r w:rsidR="009970A1" w:rsidRPr="003208A2">
        <w:rPr>
          <w:rFonts w:ascii="Bookman Old Style" w:hAnsi="Bookman Old Style" w:cs="Courier New"/>
        </w:rPr>
        <w:t>”</w:t>
      </w:r>
      <w:r w:rsidRPr="003208A2">
        <w:rPr>
          <w:rFonts w:ascii="Bookman Old Style" w:hAnsi="Bookman Old Style" w:cs="Courier New"/>
        </w:rPr>
        <w:t xml:space="preserve"> en su vida política, </w:t>
      </w:r>
      <w:r w:rsidR="009970A1" w:rsidRPr="003208A2">
        <w:rPr>
          <w:rFonts w:ascii="Bookman Old Style" w:hAnsi="Bookman Old Style" w:cs="Courier New"/>
        </w:rPr>
        <w:t xml:space="preserve">En esa condición, </w:t>
      </w:r>
      <w:r w:rsidRPr="003208A2">
        <w:rPr>
          <w:rFonts w:ascii="Bookman Old Style" w:hAnsi="Bookman Old Style" w:cs="Courier New"/>
        </w:rPr>
        <w:t xml:space="preserve">cuando ya no tienen nada que perder, </w:t>
      </w:r>
      <w:r w:rsidR="009970A1" w:rsidRPr="003208A2">
        <w:rPr>
          <w:rFonts w:ascii="Bookman Old Style" w:hAnsi="Bookman Old Style" w:cs="Courier New"/>
        </w:rPr>
        <w:t xml:space="preserve">están asumiendo el “sacrificio” </w:t>
      </w:r>
      <w:r w:rsidRPr="003208A2">
        <w:rPr>
          <w:rFonts w:ascii="Bookman Old Style" w:hAnsi="Bookman Old Style" w:cs="Courier New"/>
        </w:rPr>
        <w:t>para intentar preservar al partido demócrata del desprestigio</w:t>
      </w:r>
      <w:r w:rsidR="009970A1" w:rsidRPr="003208A2">
        <w:rPr>
          <w:rFonts w:ascii="Bookman Old Style" w:hAnsi="Bookman Old Style" w:cs="Courier New"/>
        </w:rPr>
        <w:t xml:space="preserve"> en que está inmerso </w:t>
      </w:r>
      <w:r w:rsidRPr="003208A2">
        <w:rPr>
          <w:rFonts w:ascii="Bookman Old Style" w:hAnsi="Bookman Old Style" w:cs="Courier New"/>
        </w:rPr>
        <w:t>bajo su liderazgo, después d</w:t>
      </w:r>
      <w:r w:rsidR="009970A1" w:rsidRPr="003208A2">
        <w:rPr>
          <w:rFonts w:ascii="Bookman Old Style" w:hAnsi="Bookman Old Style" w:cs="Courier New"/>
        </w:rPr>
        <w:t>e haber estado en el pináculo de la gloria durante</w:t>
      </w:r>
      <w:r w:rsidRPr="003208A2">
        <w:rPr>
          <w:rFonts w:ascii="Bookman Old Style" w:hAnsi="Bookman Old Style" w:cs="Courier New"/>
        </w:rPr>
        <w:t xml:space="preserve"> la “era Obama”.</w:t>
      </w:r>
    </w:p>
    <w:p w14:paraId="4B91DD1C" w14:textId="77777777" w:rsidR="00C1614E" w:rsidRPr="003208A2" w:rsidRDefault="00C1614E" w:rsidP="003208A2">
      <w:pPr>
        <w:spacing w:before="120" w:after="120"/>
        <w:rPr>
          <w:rFonts w:ascii="Bookman Old Style" w:hAnsi="Bookman Old Style" w:cs="Courier New"/>
        </w:rPr>
      </w:pPr>
      <w:r w:rsidRPr="003208A2">
        <w:rPr>
          <w:rFonts w:ascii="Bookman Old Style" w:hAnsi="Bookman Old Style" w:cs="Courier New"/>
        </w:rPr>
        <w:t xml:space="preserve">Encarar el aspecto estructural es más complejo. El retroceso económico de Estados Unidos que se extiende a lo largo de los últimos años 40 </w:t>
      </w:r>
      <w:proofErr w:type="gramStart"/>
      <w:r w:rsidRPr="003208A2">
        <w:rPr>
          <w:rFonts w:ascii="Bookman Old Style" w:hAnsi="Bookman Old Style" w:cs="Courier New"/>
        </w:rPr>
        <w:t>años</w:t>
      </w:r>
      <w:r w:rsidR="009970A1" w:rsidRPr="003208A2">
        <w:rPr>
          <w:rFonts w:ascii="Bookman Old Style" w:hAnsi="Bookman Old Style" w:cs="Courier New"/>
        </w:rPr>
        <w:t>,</w:t>
      </w:r>
      <w:proofErr w:type="gramEnd"/>
      <w:r w:rsidRPr="003208A2">
        <w:rPr>
          <w:rFonts w:ascii="Bookman Old Style" w:hAnsi="Bookman Old Style" w:cs="Courier New"/>
        </w:rPr>
        <w:t xml:space="preserve"> es mucho más difícil de revertir y tal vez nunca pueda hacerse. Hasta ahora, la maquinita de producir dólares que Washington posee en exclusiva, su ind</w:t>
      </w:r>
      <w:r w:rsidR="002D3C75" w:rsidRPr="003208A2">
        <w:rPr>
          <w:rFonts w:ascii="Bookman Old Style" w:hAnsi="Bookman Old Style" w:cs="Courier New"/>
        </w:rPr>
        <w:t>udable poderío militar y el dominio</w:t>
      </w:r>
      <w:r w:rsidRPr="003208A2">
        <w:rPr>
          <w:rFonts w:ascii="Bookman Old Style" w:hAnsi="Bookman Old Style" w:cs="Courier New"/>
        </w:rPr>
        <w:t xml:space="preserve"> </w:t>
      </w:r>
      <w:r w:rsidR="002D3C75" w:rsidRPr="003208A2">
        <w:rPr>
          <w:rFonts w:ascii="Bookman Old Style" w:hAnsi="Bookman Old Style" w:cs="Courier New"/>
        </w:rPr>
        <w:t>sin parangón</w:t>
      </w:r>
      <w:r w:rsidRPr="003208A2">
        <w:rPr>
          <w:rFonts w:ascii="Bookman Old Style" w:hAnsi="Bookman Old Style" w:cs="Courier New"/>
        </w:rPr>
        <w:t xml:space="preserve"> del complejo cultural mediático que </w:t>
      </w:r>
      <w:r w:rsidR="002D3C75" w:rsidRPr="003208A2">
        <w:rPr>
          <w:rFonts w:ascii="Bookman Old Style" w:hAnsi="Bookman Old Style" w:cs="Courier New"/>
        </w:rPr>
        <w:t>manejan</w:t>
      </w:r>
      <w:r w:rsidRPr="003208A2">
        <w:rPr>
          <w:rFonts w:ascii="Bookman Old Style" w:hAnsi="Bookman Old Style" w:cs="Courier New"/>
        </w:rPr>
        <w:t xml:space="preserve"> a </w:t>
      </w:r>
      <w:proofErr w:type="gramStart"/>
      <w:r w:rsidRPr="003208A2">
        <w:rPr>
          <w:rFonts w:ascii="Bookman Old Style" w:hAnsi="Bookman Old Style" w:cs="Courier New"/>
        </w:rPr>
        <w:t>placer,</w:t>
      </w:r>
      <w:proofErr w:type="gramEnd"/>
      <w:r w:rsidRPr="003208A2">
        <w:rPr>
          <w:rFonts w:ascii="Bookman Old Style" w:hAnsi="Bookman Old Style" w:cs="Courier New"/>
        </w:rPr>
        <w:t xml:space="preserve"> le permite soslayar la crisis, o al menos ocultarla a la vista de la opinión pública. Sin embargo, la pandemia primero y la guerra en Ucrania ahora, han exhibido las falencia</w:t>
      </w:r>
      <w:r w:rsidR="002D3C75" w:rsidRPr="003208A2">
        <w:rPr>
          <w:rFonts w:ascii="Bookman Old Style" w:hAnsi="Bookman Old Style" w:cs="Courier New"/>
        </w:rPr>
        <w:t>s de un sistema que no fue</w:t>
      </w:r>
      <w:r w:rsidRPr="003208A2">
        <w:rPr>
          <w:rFonts w:ascii="Bookman Old Style" w:hAnsi="Bookman Old Style" w:cs="Courier New"/>
        </w:rPr>
        <w:t xml:space="preserve"> capaz ni siquiera de proteger a sus ciudadanos ni defenderlos de los males que aquejan al planeta.</w:t>
      </w:r>
      <w:r w:rsidR="00464B10" w:rsidRPr="003208A2">
        <w:rPr>
          <w:rFonts w:ascii="Bookman Old Style" w:hAnsi="Bookman Old Style" w:cs="Courier New"/>
        </w:rPr>
        <w:t xml:space="preserve"> </w:t>
      </w:r>
    </w:p>
    <w:p w14:paraId="35DC5EC1" w14:textId="77777777" w:rsidR="00464B10" w:rsidRPr="003208A2" w:rsidRDefault="00464B10" w:rsidP="003208A2">
      <w:pPr>
        <w:spacing w:before="120" w:after="120"/>
        <w:rPr>
          <w:rFonts w:ascii="Bookman Old Style" w:hAnsi="Bookman Old Style" w:cs="Courier New"/>
        </w:rPr>
      </w:pPr>
      <w:r w:rsidRPr="003208A2">
        <w:rPr>
          <w:rFonts w:ascii="Bookman Old Style" w:hAnsi="Bookman Old Style" w:cs="Courier New"/>
        </w:rPr>
        <w:t>Precisamente, el carácter estructural de</w:t>
      </w:r>
      <w:r w:rsidR="00DF0115" w:rsidRPr="003208A2">
        <w:rPr>
          <w:rFonts w:ascii="Bookman Old Style" w:hAnsi="Bookman Old Style" w:cs="Courier New"/>
        </w:rPr>
        <w:t xml:space="preserve"> esta crisis viene dado porque</w:t>
      </w:r>
      <w:r w:rsidR="002D3C75" w:rsidRPr="003208A2">
        <w:rPr>
          <w:rFonts w:ascii="Bookman Old Style" w:hAnsi="Bookman Old Style" w:cs="Courier New"/>
        </w:rPr>
        <w:t xml:space="preserve"> ante</w:t>
      </w:r>
      <w:r w:rsidRPr="003208A2">
        <w:rPr>
          <w:rFonts w:ascii="Bookman Old Style" w:hAnsi="Bookman Old Style" w:cs="Courier New"/>
        </w:rPr>
        <w:t xml:space="preserve"> la incapacidad de Estados Unidos para manejar la situación</w:t>
      </w:r>
      <w:r w:rsidR="00DF0115" w:rsidRPr="003208A2">
        <w:rPr>
          <w:rFonts w:ascii="Bookman Old Style" w:hAnsi="Bookman Old Style" w:cs="Courier New"/>
        </w:rPr>
        <w:t>,</w:t>
      </w:r>
      <w:r w:rsidRPr="003208A2">
        <w:rPr>
          <w:rFonts w:ascii="Bookman Old Style" w:hAnsi="Bookman Old Style" w:cs="Courier New"/>
        </w:rPr>
        <w:t xml:space="preserve"> arrastra tras si</w:t>
      </w:r>
      <w:r w:rsidR="00B2466A" w:rsidRPr="003208A2">
        <w:rPr>
          <w:rFonts w:ascii="Bookman Old Style" w:hAnsi="Bookman Old Style" w:cs="Courier New"/>
        </w:rPr>
        <w:t xml:space="preserve"> la</w:t>
      </w:r>
      <w:r w:rsidRPr="003208A2">
        <w:rPr>
          <w:rFonts w:ascii="Bookman Old Style" w:hAnsi="Bookman Old Style" w:cs="Courier New"/>
        </w:rPr>
        <w:t xml:space="preserve">s </w:t>
      </w:r>
      <w:r w:rsidR="00B2466A" w:rsidRPr="003208A2">
        <w:rPr>
          <w:rFonts w:ascii="Bookman Old Style" w:hAnsi="Bookman Old Style" w:cs="Courier New"/>
        </w:rPr>
        <w:t>contrariedades que enfrenta el</w:t>
      </w:r>
      <w:r w:rsidRPr="003208A2">
        <w:rPr>
          <w:rFonts w:ascii="Bookman Old Style" w:hAnsi="Bookman Old Style" w:cs="Courier New"/>
        </w:rPr>
        <w:t xml:space="preserve"> sistema capitalista</w:t>
      </w:r>
      <w:r w:rsidR="00B2466A" w:rsidRPr="003208A2">
        <w:rPr>
          <w:rFonts w:ascii="Bookman Old Style" w:hAnsi="Bookman Old Style" w:cs="Courier New"/>
        </w:rPr>
        <w:t>, poniendo en evidencia su insolvencia</w:t>
      </w:r>
      <w:r w:rsidRPr="003208A2">
        <w:rPr>
          <w:rFonts w:ascii="Bookman Old Style" w:hAnsi="Bookman Old Style" w:cs="Courier New"/>
        </w:rPr>
        <w:t xml:space="preserve"> para solucionar los problemas más acuciantes de la humanidad y llevarla adelante por un camino de desarrollo, paz y estabilidad.</w:t>
      </w:r>
    </w:p>
    <w:p w14:paraId="622BD4F3" w14:textId="77777777" w:rsidR="00043FD6" w:rsidRPr="003208A2" w:rsidRDefault="00837836" w:rsidP="003208A2">
      <w:pPr>
        <w:spacing w:before="120" w:after="120"/>
        <w:rPr>
          <w:rFonts w:ascii="Bookman Old Style" w:hAnsi="Bookman Old Style" w:cs="Courier New"/>
          <w:shd w:val="clear" w:color="auto" w:fill="FFFFFF"/>
        </w:rPr>
      </w:pPr>
      <w:r w:rsidRPr="003208A2">
        <w:rPr>
          <w:rFonts w:ascii="Bookman Old Style" w:hAnsi="Bookman Old Style" w:cs="Courier New"/>
        </w:rPr>
        <w:t xml:space="preserve">En esta situación, la élite estadounidense intenta recuperarse de la crisis económica, activando su principal industria: </w:t>
      </w:r>
      <w:r w:rsidR="00272FAB" w:rsidRPr="003208A2">
        <w:rPr>
          <w:rFonts w:ascii="Bookman Old Style" w:hAnsi="Bookman Old Style" w:cs="Courier New"/>
        </w:rPr>
        <w:t xml:space="preserve">la de las </w:t>
      </w:r>
      <w:proofErr w:type="gramStart"/>
      <w:r w:rsidR="00272FAB" w:rsidRPr="003208A2">
        <w:rPr>
          <w:rFonts w:ascii="Bookman Old Style" w:hAnsi="Bookman Old Style" w:cs="Courier New"/>
        </w:rPr>
        <w:t>armas</w:t>
      </w:r>
      <w:r w:rsidR="003A51B6" w:rsidRPr="003208A2">
        <w:rPr>
          <w:rFonts w:ascii="Bookman Old Style" w:hAnsi="Bookman Old Style" w:cs="Courier New"/>
        </w:rPr>
        <w:t xml:space="preserve">  y</w:t>
      </w:r>
      <w:proofErr w:type="gramEnd"/>
      <w:r w:rsidR="003A51B6" w:rsidRPr="003208A2">
        <w:rPr>
          <w:rFonts w:ascii="Bookman Old Style" w:hAnsi="Bookman Old Style" w:cs="Courier New"/>
        </w:rPr>
        <w:t xml:space="preserve"> del </w:t>
      </w:r>
      <w:proofErr w:type="spellStart"/>
      <w:r w:rsidR="003A51B6" w:rsidRPr="003208A2">
        <w:rPr>
          <w:rFonts w:ascii="Bookman Old Style" w:hAnsi="Bookman Old Style" w:cs="Courier New"/>
        </w:rPr>
        <w:t>narcfotráfico</w:t>
      </w:r>
      <w:proofErr w:type="spellEnd"/>
      <w:r w:rsidR="00272FAB" w:rsidRPr="003208A2">
        <w:rPr>
          <w:rFonts w:ascii="Bookman Old Style" w:hAnsi="Bookman Old Style" w:cs="Courier New"/>
        </w:rPr>
        <w:t xml:space="preserve">. Vale decir que el mercado interno de de Estados Unidos es lejos el mayor del mundo, produciendo </w:t>
      </w:r>
      <w:r w:rsidRPr="003208A2">
        <w:rPr>
          <w:rFonts w:ascii="Bookman Old Style" w:hAnsi="Bookman Old Style" w:cs="Courier New"/>
          <w:shd w:val="clear" w:color="auto" w:fill="FFFFFF"/>
        </w:rPr>
        <w:t xml:space="preserve">41.930 millones de dólares </w:t>
      </w:r>
      <w:r w:rsidR="00272FAB" w:rsidRPr="003208A2">
        <w:rPr>
          <w:rFonts w:ascii="Bookman Old Style" w:hAnsi="Bookman Old Style" w:cs="Courier New"/>
          <w:shd w:val="clear" w:color="auto" w:fill="FFFFFF"/>
        </w:rPr>
        <w:t xml:space="preserve">entre octubre de 2016 y septiembre de 2017 (no obtuve una cifra más </w:t>
      </w:r>
      <w:proofErr w:type="gramStart"/>
      <w:r w:rsidR="00272FAB" w:rsidRPr="003208A2">
        <w:rPr>
          <w:rFonts w:ascii="Bookman Old Style" w:hAnsi="Bookman Old Style" w:cs="Courier New"/>
          <w:shd w:val="clear" w:color="auto" w:fill="FFFFFF"/>
        </w:rPr>
        <w:t>actualizada</w:t>
      </w:r>
      <w:proofErr w:type="gramEnd"/>
      <w:r w:rsidR="00272FAB" w:rsidRPr="003208A2">
        <w:rPr>
          <w:rFonts w:ascii="Bookman Old Style" w:hAnsi="Bookman Old Style" w:cs="Courier New"/>
          <w:shd w:val="clear" w:color="auto" w:fill="FFFFFF"/>
        </w:rPr>
        <w:t xml:space="preserve"> pero se sabe que desde la pandemia las ventas se han duplicado). Las condiciones de marginación de millones de ciudadanos, el racismo</w:t>
      </w:r>
      <w:r w:rsidR="00D2751C" w:rsidRPr="003208A2">
        <w:rPr>
          <w:rFonts w:ascii="Bookman Old Style" w:hAnsi="Bookman Old Style" w:cs="Courier New"/>
          <w:shd w:val="clear" w:color="auto" w:fill="FFFFFF"/>
        </w:rPr>
        <w:t>, la xenofobia</w:t>
      </w:r>
      <w:r w:rsidR="00272FAB" w:rsidRPr="003208A2">
        <w:rPr>
          <w:rFonts w:ascii="Bookman Old Style" w:hAnsi="Bookman Old Style" w:cs="Courier New"/>
          <w:shd w:val="clear" w:color="auto" w:fill="FFFFFF"/>
        </w:rPr>
        <w:t xml:space="preserve"> y la incentivación de los conflictos políticos</w:t>
      </w:r>
      <w:r w:rsidR="00D2751C" w:rsidRPr="003208A2">
        <w:rPr>
          <w:rFonts w:ascii="Bookman Old Style" w:hAnsi="Bookman Old Style" w:cs="Courier New"/>
          <w:shd w:val="clear" w:color="auto" w:fill="FFFFFF"/>
        </w:rPr>
        <w:t xml:space="preserve"> estimulados por los medios de comunicación y el aparato “cultural”</w:t>
      </w:r>
      <w:r w:rsidR="00B2466A" w:rsidRPr="003208A2">
        <w:rPr>
          <w:rFonts w:ascii="Bookman Old Style" w:hAnsi="Bookman Old Style" w:cs="Courier New"/>
          <w:shd w:val="clear" w:color="auto" w:fill="FFFFFF"/>
        </w:rPr>
        <w:t>,</w:t>
      </w:r>
      <w:r w:rsidR="00272FAB" w:rsidRPr="003208A2">
        <w:rPr>
          <w:rFonts w:ascii="Bookman Old Style" w:hAnsi="Bookman Old Style" w:cs="Courier New"/>
          <w:shd w:val="clear" w:color="auto" w:fill="FFFFFF"/>
        </w:rPr>
        <w:t xml:space="preserve"> </w:t>
      </w:r>
      <w:r w:rsidR="00D2751C" w:rsidRPr="003208A2">
        <w:rPr>
          <w:rFonts w:ascii="Bookman Old Style" w:hAnsi="Bookman Old Style" w:cs="Courier New"/>
          <w:shd w:val="clear" w:color="auto" w:fill="FFFFFF"/>
        </w:rPr>
        <w:t>han contribuido</w:t>
      </w:r>
      <w:r w:rsidR="00272FAB" w:rsidRPr="003208A2">
        <w:rPr>
          <w:rFonts w:ascii="Bookman Old Style" w:hAnsi="Bookman Old Style" w:cs="Courier New"/>
          <w:shd w:val="clear" w:color="auto" w:fill="FFFFFF"/>
        </w:rPr>
        <w:t xml:space="preserve"> al aumento creciente de este negocio en un país donde es posible comprar un fusil de asalto</w:t>
      </w:r>
      <w:r w:rsidRPr="003208A2">
        <w:rPr>
          <w:rFonts w:ascii="Bookman Old Style" w:hAnsi="Bookman Old Style" w:cs="Courier New"/>
          <w:shd w:val="clear" w:color="auto" w:fill="FFFFFF"/>
        </w:rPr>
        <w:t xml:space="preserve"> AR-15 </w:t>
      </w:r>
      <w:r w:rsidR="00272FAB" w:rsidRPr="003208A2">
        <w:rPr>
          <w:rFonts w:ascii="Bookman Old Style" w:hAnsi="Bookman Old Style" w:cs="Courier New"/>
          <w:shd w:val="clear" w:color="auto" w:fill="FFFFFF"/>
        </w:rPr>
        <w:t>por internet a un precio de alrededor de 450 dólares, más bajo que el de un teléfono celular inteligente.</w:t>
      </w:r>
    </w:p>
    <w:p w14:paraId="46954904" w14:textId="77777777" w:rsidR="004846F1" w:rsidRPr="003208A2" w:rsidRDefault="00043FD6" w:rsidP="003208A2">
      <w:pPr>
        <w:spacing w:before="120" w:after="120"/>
        <w:rPr>
          <w:rFonts w:ascii="Bookman Old Style" w:hAnsi="Bookman Old Style" w:cs="Courier New"/>
          <w:shd w:val="clear" w:color="auto" w:fill="FFFFFF"/>
        </w:rPr>
      </w:pPr>
      <w:r w:rsidRPr="003208A2">
        <w:rPr>
          <w:rFonts w:ascii="Bookman Old Style" w:hAnsi="Bookman Old Style" w:cs="Courier New"/>
          <w:shd w:val="clear" w:color="auto" w:fill="FFFFFF"/>
        </w:rPr>
        <w:t>Pero es en la totalidad del planeta donde Estados Unidos hace su verdadero negocio</w:t>
      </w:r>
      <w:r w:rsidR="00B2466A" w:rsidRPr="003208A2">
        <w:rPr>
          <w:rFonts w:ascii="Bookman Old Style" w:hAnsi="Bookman Old Style" w:cs="Courier New"/>
          <w:shd w:val="clear" w:color="auto" w:fill="FFFFFF"/>
        </w:rPr>
        <w:t>:</w:t>
      </w:r>
      <w:r w:rsidRPr="003208A2">
        <w:rPr>
          <w:rFonts w:ascii="Bookman Old Style" w:hAnsi="Bookman Old Style" w:cs="Courier New"/>
          <w:shd w:val="clear" w:color="auto" w:fill="FFFFFF"/>
        </w:rPr>
        <w:t xml:space="preserve"> 800 bases militares, 11</w:t>
      </w:r>
      <w:r w:rsidR="006D2202" w:rsidRPr="003208A2">
        <w:rPr>
          <w:rFonts w:ascii="Bookman Old Style" w:hAnsi="Bookman Old Style" w:cs="Courier New"/>
          <w:shd w:val="clear" w:color="auto" w:fill="FFFFFF"/>
        </w:rPr>
        <w:t xml:space="preserve"> portaviones, 20 buques de asalto anfibio, 21 cruceros, 72 destructores, 23 buques de desembarco, 68 submarinos, además de 3</w:t>
      </w:r>
      <w:r w:rsidR="00B2466A" w:rsidRPr="003208A2">
        <w:rPr>
          <w:rFonts w:ascii="Bookman Old Style" w:hAnsi="Bookman Old Style" w:cs="Courier New"/>
          <w:shd w:val="clear" w:color="auto" w:fill="FFFFFF"/>
        </w:rPr>
        <w:t>.</w:t>
      </w:r>
      <w:r w:rsidR="006D2202" w:rsidRPr="003208A2">
        <w:rPr>
          <w:rFonts w:ascii="Bookman Old Style" w:hAnsi="Bookman Old Style" w:cs="Courier New"/>
          <w:shd w:val="clear" w:color="auto" w:fill="FFFFFF"/>
        </w:rPr>
        <w:t>90</w:t>
      </w:r>
      <w:r w:rsidR="00B2466A" w:rsidRPr="003208A2">
        <w:rPr>
          <w:rFonts w:ascii="Bookman Old Style" w:hAnsi="Bookman Old Style" w:cs="Courier New"/>
          <w:shd w:val="clear" w:color="auto" w:fill="FFFFFF"/>
        </w:rPr>
        <w:t xml:space="preserve">0 aviones que se estructuran </w:t>
      </w:r>
      <w:r w:rsidR="006D2202" w:rsidRPr="003208A2">
        <w:rPr>
          <w:rFonts w:ascii="Bookman Old Style" w:hAnsi="Bookman Old Style" w:cs="Courier New"/>
          <w:shd w:val="clear" w:color="auto" w:fill="FFFFFF"/>
        </w:rPr>
        <w:t xml:space="preserve">en siete flotas y </w:t>
      </w:r>
      <w:r w:rsidRPr="003208A2">
        <w:rPr>
          <w:rFonts w:ascii="Bookman Old Style" w:hAnsi="Bookman Old Style" w:cs="Courier New"/>
          <w:shd w:val="clear" w:color="auto" w:fill="FFFFFF"/>
        </w:rPr>
        <w:t>9 mandos y comandos</w:t>
      </w:r>
      <w:r w:rsidR="00B2466A" w:rsidRPr="003208A2">
        <w:rPr>
          <w:rFonts w:ascii="Bookman Old Style" w:hAnsi="Bookman Old Style" w:cs="Courier New"/>
          <w:shd w:val="clear" w:color="auto" w:fill="FFFFFF"/>
        </w:rPr>
        <w:t xml:space="preserve"> regionales</w:t>
      </w:r>
      <w:r w:rsidR="006D2202" w:rsidRPr="003208A2">
        <w:rPr>
          <w:rFonts w:ascii="Bookman Old Style" w:hAnsi="Bookman Old Style" w:cs="Courier New"/>
          <w:shd w:val="clear" w:color="auto" w:fill="FFFFFF"/>
        </w:rPr>
        <w:t>,</w:t>
      </w:r>
      <w:r w:rsidR="00B2466A" w:rsidRPr="003208A2">
        <w:rPr>
          <w:rFonts w:ascii="Bookman Old Style" w:hAnsi="Bookman Old Style" w:cs="Courier New"/>
          <w:shd w:val="clear" w:color="auto" w:fill="FFFFFF"/>
        </w:rPr>
        <w:t xml:space="preserve"> así como</w:t>
      </w:r>
      <w:r w:rsidR="006D2202" w:rsidRPr="003208A2">
        <w:rPr>
          <w:rFonts w:ascii="Bookman Old Style" w:hAnsi="Bookman Old Style" w:cs="Courier New"/>
          <w:shd w:val="clear" w:color="auto" w:fill="FFFFFF"/>
        </w:rPr>
        <w:t xml:space="preserve"> </w:t>
      </w:r>
      <w:r w:rsidR="00B2466A" w:rsidRPr="003208A2">
        <w:rPr>
          <w:rFonts w:ascii="Bookman Old Style" w:hAnsi="Bookman Old Style" w:cs="Courier New"/>
          <w:shd w:val="clear" w:color="auto" w:fill="FFFFFF"/>
        </w:rPr>
        <w:t>lo</w:t>
      </w:r>
      <w:r w:rsidR="006D2202" w:rsidRPr="003208A2">
        <w:rPr>
          <w:rFonts w:ascii="Bookman Old Style" w:hAnsi="Bookman Old Style" w:cs="Courier New"/>
          <w:shd w:val="clear" w:color="auto" w:fill="FFFFFF"/>
        </w:rPr>
        <w:t>s bloques militares como la OTAN, AUKUS, TIAR</w:t>
      </w:r>
      <w:r w:rsidR="006F7AC1" w:rsidRPr="003208A2">
        <w:rPr>
          <w:rFonts w:ascii="Bookman Old Style" w:hAnsi="Bookman Old Style" w:cs="Courier New"/>
          <w:shd w:val="clear" w:color="auto" w:fill="FFFFFF"/>
        </w:rPr>
        <w:t xml:space="preserve"> y otros que ha conformado con los países subordinados</w:t>
      </w:r>
      <w:r w:rsidR="006D2202" w:rsidRPr="003208A2">
        <w:rPr>
          <w:rFonts w:ascii="Bookman Old Style" w:hAnsi="Bookman Old Style" w:cs="Courier New"/>
          <w:shd w:val="clear" w:color="auto" w:fill="FFFFFF"/>
        </w:rPr>
        <w:t xml:space="preserve">, </w:t>
      </w:r>
      <w:r w:rsidRPr="003208A2">
        <w:rPr>
          <w:rFonts w:ascii="Bookman Old Style" w:hAnsi="Bookman Old Style" w:cs="Courier New"/>
          <w:shd w:val="clear" w:color="auto" w:fill="FFFFFF"/>
        </w:rPr>
        <w:t xml:space="preserve"> se encargan de incentivar el conflicto y</w:t>
      </w:r>
      <w:r w:rsidR="006D2202" w:rsidRPr="003208A2">
        <w:rPr>
          <w:rFonts w:ascii="Bookman Old Style" w:hAnsi="Bookman Old Style" w:cs="Courier New"/>
          <w:shd w:val="clear" w:color="auto" w:fill="FFFFFF"/>
        </w:rPr>
        <w:t xml:space="preserve"> cuando menos</w:t>
      </w:r>
      <w:r w:rsidR="006F7AC1" w:rsidRPr="003208A2">
        <w:rPr>
          <w:rFonts w:ascii="Bookman Old Style" w:hAnsi="Bookman Old Style" w:cs="Courier New"/>
          <w:shd w:val="clear" w:color="auto" w:fill="FFFFFF"/>
        </w:rPr>
        <w:t>,</w:t>
      </w:r>
      <w:r w:rsidR="006D2202" w:rsidRPr="003208A2">
        <w:rPr>
          <w:rFonts w:ascii="Bookman Old Style" w:hAnsi="Bookman Old Style" w:cs="Courier New"/>
          <w:shd w:val="clear" w:color="auto" w:fill="FFFFFF"/>
        </w:rPr>
        <w:t xml:space="preserve"> garantizar la </w:t>
      </w:r>
      <w:r w:rsidR="006F7AC1" w:rsidRPr="003208A2">
        <w:rPr>
          <w:rFonts w:ascii="Bookman Old Style" w:hAnsi="Bookman Old Style" w:cs="Courier New"/>
          <w:shd w:val="clear" w:color="auto" w:fill="FFFFFF"/>
        </w:rPr>
        <w:t>prosperidad de</w:t>
      </w:r>
      <w:r w:rsidR="006D2202" w:rsidRPr="003208A2">
        <w:rPr>
          <w:rFonts w:ascii="Bookman Old Style" w:hAnsi="Bookman Old Style" w:cs="Courier New"/>
          <w:shd w:val="clear" w:color="auto" w:fill="FFFFFF"/>
        </w:rPr>
        <w:t>l negocio en nombre de la libertad y la democracia.</w:t>
      </w:r>
      <w:r w:rsidRPr="003208A2">
        <w:rPr>
          <w:rFonts w:ascii="Bookman Old Style" w:hAnsi="Bookman Old Style" w:cs="Courier New"/>
          <w:shd w:val="clear" w:color="auto" w:fill="FFFFFF"/>
        </w:rPr>
        <w:t xml:space="preserve"> </w:t>
      </w:r>
    </w:p>
    <w:p w14:paraId="681EF704" w14:textId="77777777" w:rsidR="00913229" w:rsidRPr="003208A2" w:rsidRDefault="00913229" w:rsidP="003208A2">
      <w:pPr>
        <w:spacing w:before="120" w:after="120"/>
        <w:rPr>
          <w:rFonts w:ascii="Bookman Old Style" w:hAnsi="Bookman Old Style" w:cs="Courier New"/>
          <w:shd w:val="clear" w:color="auto" w:fill="FFFFFF"/>
        </w:rPr>
      </w:pPr>
      <w:r w:rsidRPr="003208A2">
        <w:rPr>
          <w:rFonts w:ascii="Bookman Old Style" w:hAnsi="Bookman Old Style" w:cs="Courier New"/>
          <w:shd w:val="clear" w:color="auto" w:fill="FFFFFF"/>
        </w:rPr>
        <w:t>Precisamente hoy, se ha anunciado la venta por parte de Estados Unidos a Emiratos Árabes Unidos de un lote de misiles interceptores del sistema antiaéreo </w:t>
      </w:r>
      <w:hyperlink r:id="rId9" w:tgtFrame="_blank" w:history="1">
        <w:r w:rsidRPr="003208A2">
          <w:rPr>
            <w:rStyle w:val="Hipervnculo"/>
            <w:rFonts w:ascii="Bookman Old Style" w:hAnsi="Bookman Old Style" w:cs="Courier New"/>
            <w:color w:val="auto"/>
            <w:u w:val="none"/>
            <w:shd w:val="clear" w:color="auto" w:fill="FFFFFF"/>
          </w:rPr>
          <w:t>THAAD</w:t>
        </w:r>
      </w:hyperlink>
      <w:r w:rsidRPr="003208A2">
        <w:rPr>
          <w:rFonts w:ascii="Bookman Old Style" w:hAnsi="Bookman Old Style" w:cs="Courier New"/>
          <w:shd w:val="clear" w:color="auto" w:fill="FFFFFF"/>
        </w:rPr>
        <w:t xml:space="preserve">, dos estaciones de control de lanzamiento y dos complejos de </w:t>
      </w:r>
      <w:r w:rsidRPr="003208A2">
        <w:rPr>
          <w:rFonts w:ascii="Bookman Old Style" w:hAnsi="Bookman Old Style" w:cs="Courier New"/>
          <w:shd w:val="clear" w:color="auto" w:fill="FFFFFF"/>
        </w:rPr>
        <w:lastRenderedPageBreak/>
        <w:t xml:space="preserve">operaciones tácticas por un valor total de 2.245 millones de dólares. Así mismo, </w:t>
      </w:r>
      <w:r w:rsidRPr="003208A2">
        <w:rPr>
          <w:rFonts w:ascii="Bookman Old Style" w:hAnsi="Bookman Old Style" w:cs="Courier New"/>
        </w:rPr>
        <w:t xml:space="preserve">se aprobó la posible venta de los sistemas de defensa aérea </w:t>
      </w:r>
      <w:proofErr w:type="spellStart"/>
      <w:r w:rsidRPr="003208A2">
        <w:rPr>
          <w:rFonts w:ascii="Bookman Old Style" w:hAnsi="Bookman Old Style" w:cs="Courier New"/>
        </w:rPr>
        <w:t>Patriot</w:t>
      </w:r>
      <w:proofErr w:type="spellEnd"/>
      <w:r w:rsidRPr="003208A2">
        <w:rPr>
          <w:rFonts w:ascii="Bookman Old Style" w:hAnsi="Bookman Old Style" w:cs="Courier New"/>
        </w:rPr>
        <w:t xml:space="preserve"> y equipo militar a Arabia Saudita por un total de más de 3.000 millones de dólares. Así, es fácil comprender las funciones de un mandatario de Estados Unidos, habida cuenta </w:t>
      </w:r>
      <w:proofErr w:type="gramStart"/>
      <w:r w:rsidRPr="003208A2">
        <w:rPr>
          <w:rFonts w:ascii="Bookman Old Style" w:hAnsi="Bookman Old Style" w:cs="Courier New"/>
        </w:rPr>
        <w:t>que</w:t>
      </w:r>
      <w:proofErr w:type="gramEnd"/>
      <w:r w:rsidRPr="003208A2">
        <w:rPr>
          <w:rFonts w:ascii="Bookman Old Style" w:hAnsi="Bookman Old Style" w:cs="Courier New"/>
        </w:rPr>
        <w:t xml:space="preserve"> en su reciente visita a la región, Biden no obtuvo resultados positivos ni en asuntos políticos, tampoco</w:t>
      </w:r>
      <w:r w:rsidR="006F7AC1" w:rsidRPr="003208A2">
        <w:rPr>
          <w:rFonts w:ascii="Bookman Old Style" w:hAnsi="Bookman Old Style" w:cs="Courier New"/>
        </w:rPr>
        <w:t xml:space="preserve"> en los</w:t>
      </w:r>
      <w:r w:rsidRPr="003208A2">
        <w:rPr>
          <w:rFonts w:ascii="Bookman Old Style" w:hAnsi="Bookman Old Style" w:cs="Courier New"/>
        </w:rPr>
        <w:t xml:space="preserve"> vinculado</w:t>
      </w:r>
      <w:r w:rsidR="006F7AC1" w:rsidRPr="003208A2">
        <w:rPr>
          <w:rFonts w:ascii="Bookman Old Style" w:hAnsi="Bookman Old Style" w:cs="Courier New"/>
        </w:rPr>
        <w:t>s</w:t>
      </w:r>
      <w:r w:rsidRPr="003208A2">
        <w:rPr>
          <w:rFonts w:ascii="Bookman Old Style" w:hAnsi="Bookman Old Style" w:cs="Courier New"/>
        </w:rPr>
        <w:t xml:space="preserve"> al mercado energético (claves para cualquier líder que viaja a esta zona del planeta) </w:t>
      </w:r>
    </w:p>
    <w:p w14:paraId="06F7491F" w14:textId="77777777" w:rsidR="009970A1" w:rsidRPr="003208A2" w:rsidRDefault="004846F1" w:rsidP="003208A2">
      <w:pPr>
        <w:spacing w:before="120" w:after="120"/>
        <w:rPr>
          <w:rFonts w:ascii="Bookman Old Style" w:hAnsi="Bookman Old Style" w:cs="Courier New"/>
          <w:shd w:val="clear" w:color="auto" w:fill="FFFFFF"/>
        </w:rPr>
      </w:pPr>
      <w:r w:rsidRPr="003208A2">
        <w:rPr>
          <w:rFonts w:ascii="Bookman Old Style" w:hAnsi="Bookman Old Style" w:cs="Courier New"/>
          <w:shd w:val="clear" w:color="auto" w:fill="FFFFFF"/>
        </w:rPr>
        <w:t>Ahora se habla mucho de la guerra en Ucrania, claro es en Europa, pero poco se mencionan los conflictos bélicos en otros lugares del planeta</w:t>
      </w:r>
      <w:r w:rsidR="00CF3C82" w:rsidRPr="003208A2">
        <w:rPr>
          <w:rFonts w:ascii="Bookman Old Style" w:hAnsi="Bookman Old Style" w:cs="Courier New"/>
          <w:shd w:val="clear" w:color="auto" w:fill="FFFFFF"/>
        </w:rPr>
        <w:t xml:space="preserve"> causados precisamente por el</w:t>
      </w:r>
      <w:r w:rsidRPr="003208A2">
        <w:rPr>
          <w:rFonts w:ascii="Bookman Old Style" w:hAnsi="Bookman Old Style" w:cs="Courier New"/>
          <w:shd w:val="clear" w:color="auto" w:fill="FFFFFF"/>
        </w:rPr>
        <w:t xml:space="preserve"> afán imperialista de </w:t>
      </w:r>
      <w:r w:rsidR="006F7AC1" w:rsidRPr="003208A2">
        <w:rPr>
          <w:rFonts w:ascii="Bookman Old Style" w:hAnsi="Bookman Old Style" w:cs="Courier New"/>
          <w:shd w:val="clear" w:color="auto" w:fill="FFFFFF"/>
        </w:rPr>
        <w:t>expansión y dominio global. V</w:t>
      </w:r>
      <w:r w:rsidR="00CF3C82" w:rsidRPr="003208A2">
        <w:rPr>
          <w:rFonts w:ascii="Bookman Old Style" w:hAnsi="Bookman Old Style" w:cs="Courier New"/>
          <w:shd w:val="clear" w:color="auto" w:fill="FFFFFF"/>
        </w:rPr>
        <w:t xml:space="preserve">ale decir </w:t>
      </w:r>
      <w:proofErr w:type="gramStart"/>
      <w:r w:rsidR="00CF3C82" w:rsidRPr="003208A2">
        <w:rPr>
          <w:rFonts w:ascii="Bookman Old Style" w:hAnsi="Bookman Old Style" w:cs="Courier New"/>
          <w:shd w:val="clear" w:color="auto" w:fill="FFFFFF"/>
        </w:rPr>
        <w:t>que</w:t>
      </w:r>
      <w:proofErr w:type="gramEnd"/>
      <w:r w:rsidR="00CF3C82" w:rsidRPr="003208A2">
        <w:rPr>
          <w:rFonts w:ascii="Bookman Old Style" w:hAnsi="Bookman Old Style" w:cs="Courier New"/>
          <w:shd w:val="clear" w:color="auto" w:fill="FFFFFF"/>
        </w:rPr>
        <w:t xml:space="preserve"> en Europa, la OTAN está</w:t>
      </w:r>
      <w:r w:rsidR="00837836" w:rsidRPr="003208A2">
        <w:rPr>
          <w:rFonts w:ascii="Bookman Old Style" w:hAnsi="Bookman Old Style" w:cs="Courier New"/>
          <w:shd w:val="clear" w:color="auto" w:fill="FFFFFF"/>
        </w:rPr>
        <w:t xml:space="preserve"> </w:t>
      </w:r>
      <w:r w:rsidR="00CF3C82" w:rsidRPr="003208A2">
        <w:rPr>
          <w:rFonts w:ascii="Bookman Old Style" w:hAnsi="Bookman Old Style" w:cs="Courier New"/>
          <w:shd w:val="clear" w:color="auto" w:fill="FFFFFF"/>
        </w:rPr>
        <w:t xml:space="preserve">estimulando la agresividad de Kosovo contra Serbia y el conflicto en Nagorno Karabaj entre Azerbaiyán y Armenia. Cuando se observa el mapa, se puede ver </w:t>
      </w:r>
      <w:proofErr w:type="gramStart"/>
      <w:r w:rsidR="00CF3C82" w:rsidRPr="003208A2">
        <w:rPr>
          <w:rFonts w:ascii="Bookman Old Style" w:hAnsi="Bookman Old Style" w:cs="Courier New"/>
          <w:shd w:val="clear" w:color="auto" w:fill="FFFFFF"/>
        </w:rPr>
        <w:t>que</w:t>
      </w:r>
      <w:proofErr w:type="gramEnd"/>
      <w:r w:rsidR="00CF3C82" w:rsidRPr="003208A2">
        <w:rPr>
          <w:rFonts w:ascii="Bookman Old Style" w:hAnsi="Bookman Old Style" w:cs="Courier New"/>
          <w:shd w:val="clear" w:color="auto" w:fill="FFFFFF"/>
        </w:rPr>
        <w:t xml:space="preserve"> desde el Báltico al Mediterráneo, la expansión de la OTAN hacia el este es el mejor negocio para vender armas a fin de apoyar la aporreada economía estadounidense.</w:t>
      </w:r>
    </w:p>
    <w:p w14:paraId="57BCD69E" w14:textId="77777777" w:rsidR="00CF3C82" w:rsidRPr="003208A2" w:rsidRDefault="0089202B" w:rsidP="003208A2">
      <w:pPr>
        <w:pStyle w:val="NormalWeb"/>
        <w:shd w:val="clear" w:color="auto" w:fill="FFFFFF"/>
        <w:spacing w:before="120" w:beforeAutospacing="0" w:after="120" w:afterAutospacing="0" w:line="276" w:lineRule="auto"/>
        <w:jc w:val="both"/>
        <w:rPr>
          <w:rFonts w:ascii="Bookman Old Style" w:hAnsi="Bookman Old Style" w:cs="Courier New"/>
          <w:color w:val="18191A"/>
          <w:sz w:val="22"/>
          <w:szCs w:val="22"/>
        </w:rPr>
      </w:pPr>
      <w:r w:rsidRPr="003208A2">
        <w:rPr>
          <w:rFonts w:ascii="Bookman Old Style" w:hAnsi="Bookman Old Style" w:cs="Courier New"/>
          <w:sz w:val="22"/>
          <w:szCs w:val="22"/>
          <w:shd w:val="clear" w:color="auto" w:fill="FFFFFF"/>
        </w:rPr>
        <w:t>Así mismo, hoy están activas otras confrontaciones armadas que son consecuencia de casi 5 siglos de ocupación y expoliación colonial. En este sentido hay que mencionar</w:t>
      </w:r>
      <w:r w:rsidR="00CF3C82" w:rsidRPr="003208A2">
        <w:rPr>
          <w:rFonts w:ascii="Bookman Old Style" w:hAnsi="Bookman Old Style" w:cs="Courier New"/>
          <w:sz w:val="22"/>
          <w:szCs w:val="22"/>
          <w:shd w:val="clear" w:color="auto" w:fill="FFFFFF"/>
        </w:rPr>
        <w:t xml:space="preserve"> 5 conflictos </w:t>
      </w:r>
      <w:r w:rsidRPr="003208A2">
        <w:rPr>
          <w:rFonts w:ascii="Bookman Old Style" w:hAnsi="Bookman Old Style" w:cs="Courier New"/>
          <w:sz w:val="22"/>
          <w:szCs w:val="22"/>
          <w:shd w:val="clear" w:color="auto" w:fill="FFFFFF"/>
        </w:rPr>
        <w:t>dinámicos</w:t>
      </w:r>
      <w:r w:rsidR="00CF3C82" w:rsidRPr="003208A2">
        <w:rPr>
          <w:rFonts w:ascii="Bookman Old Style" w:hAnsi="Bookman Old Style" w:cs="Courier New"/>
          <w:sz w:val="22"/>
          <w:szCs w:val="22"/>
          <w:shd w:val="clear" w:color="auto" w:fill="FFFFFF"/>
        </w:rPr>
        <w:t xml:space="preserve"> en Asia Central y Occidental y otros 11 (que afectan a 14 países) en África</w:t>
      </w:r>
      <w:r w:rsidRPr="003208A2">
        <w:rPr>
          <w:rFonts w:ascii="Bookman Old Style" w:hAnsi="Bookman Old Style" w:cs="Courier New"/>
          <w:sz w:val="22"/>
          <w:szCs w:val="22"/>
          <w:shd w:val="clear" w:color="auto" w:fill="FFFFFF"/>
        </w:rPr>
        <w:t xml:space="preserve"> que</w:t>
      </w:r>
      <w:r w:rsidR="00CF3C82" w:rsidRPr="003208A2">
        <w:rPr>
          <w:rFonts w:ascii="Bookman Old Style" w:hAnsi="Bookman Old Style" w:cs="Courier New"/>
          <w:sz w:val="22"/>
          <w:szCs w:val="22"/>
          <w:shd w:val="clear" w:color="auto" w:fill="FFFFFF"/>
        </w:rPr>
        <w:t xml:space="preserve"> </w:t>
      </w:r>
      <w:r w:rsidRPr="003208A2">
        <w:rPr>
          <w:rFonts w:ascii="Bookman Old Style" w:hAnsi="Bookman Old Style" w:cs="Courier New"/>
          <w:sz w:val="22"/>
          <w:szCs w:val="22"/>
          <w:shd w:val="clear" w:color="auto" w:fill="FFFFFF"/>
        </w:rPr>
        <w:t>exponen la realidad de</w:t>
      </w:r>
      <w:r w:rsidR="00CF3C82" w:rsidRPr="003208A2">
        <w:rPr>
          <w:rFonts w:ascii="Bookman Old Style" w:hAnsi="Bookman Old Style" w:cs="Courier New"/>
          <w:sz w:val="22"/>
          <w:szCs w:val="22"/>
          <w:shd w:val="clear" w:color="auto" w:fill="FFFFFF"/>
        </w:rPr>
        <w:t xml:space="preserve"> esta tendencia. Aprovecho para </w:t>
      </w:r>
      <w:r w:rsidRPr="003208A2">
        <w:rPr>
          <w:rFonts w:ascii="Bookman Old Style" w:hAnsi="Bookman Old Style" w:cs="Courier New"/>
          <w:sz w:val="22"/>
          <w:szCs w:val="22"/>
          <w:shd w:val="clear" w:color="auto" w:fill="FFFFFF"/>
        </w:rPr>
        <w:t>indicar</w:t>
      </w:r>
      <w:r w:rsidR="00CF3C82" w:rsidRPr="003208A2">
        <w:rPr>
          <w:rFonts w:ascii="Bookman Old Style" w:hAnsi="Bookman Old Style" w:cs="Courier New"/>
          <w:sz w:val="22"/>
          <w:szCs w:val="22"/>
          <w:shd w:val="clear" w:color="auto" w:fill="FFFFFF"/>
        </w:rPr>
        <w:t xml:space="preserve"> que ninguno de estos brotes bélicos se manifiesta en América Latina y el Caribe a pesar de los intentos de Washington y las oligarquías locales para </w:t>
      </w:r>
      <w:r w:rsidRPr="003208A2">
        <w:rPr>
          <w:rFonts w:ascii="Bookman Old Style" w:hAnsi="Bookman Old Style" w:cs="Courier New"/>
          <w:sz w:val="22"/>
          <w:szCs w:val="22"/>
          <w:shd w:val="clear" w:color="auto" w:fill="FFFFFF"/>
        </w:rPr>
        <w:t>generarlo</w:t>
      </w:r>
      <w:r w:rsidR="00CF3C82" w:rsidRPr="003208A2">
        <w:rPr>
          <w:rFonts w:ascii="Bookman Old Style" w:hAnsi="Bookman Old Style" w:cs="Courier New"/>
          <w:sz w:val="22"/>
          <w:szCs w:val="22"/>
          <w:shd w:val="clear" w:color="auto" w:fill="FFFFFF"/>
        </w:rPr>
        <w:t>s.</w:t>
      </w:r>
      <w:r w:rsidRPr="003208A2">
        <w:rPr>
          <w:rFonts w:ascii="Bookman Old Style" w:hAnsi="Bookman Old Style" w:cs="Courier New"/>
          <w:sz w:val="22"/>
          <w:szCs w:val="22"/>
          <w:shd w:val="clear" w:color="auto" w:fill="FFFFFF"/>
        </w:rPr>
        <w:t xml:space="preserve"> No </w:t>
      </w:r>
      <w:proofErr w:type="gramStart"/>
      <w:r w:rsidRPr="003208A2">
        <w:rPr>
          <w:rFonts w:ascii="Bookman Old Style" w:hAnsi="Bookman Old Style" w:cs="Courier New"/>
          <w:sz w:val="22"/>
          <w:szCs w:val="22"/>
          <w:shd w:val="clear" w:color="auto" w:fill="FFFFFF"/>
        </w:rPr>
        <w:t>obstante</w:t>
      </w:r>
      <w:proofErr w:type="gramEnd"/>
      <w:r w:rsidRPr="003208A2">
        <w:rPr>
          <w:rFonts w:ascii="Bookman Old Style" w:hAnsi="Bookman Old Style" w:cs="Courier New"/>
          <w:sz w:val="22"/>
          <w:szCs w:val="22"/>
          <w:shd w:val="clear" w:color="auto" w:fill="FFFFFF"/>
        </w:rPr>
        <w:t xml:space="preserve"> los esfuerzos para</w:t>
      </w:r>
      <w:r w:rsidR="00CF3C82" w:rsidRPr="003208A2">
        <w:rPr>
          <w:rFonts w:ascii="Bookman Old Style" w:hAnsi="Bookman Old Style" w:cs="Courier New"/>
          <w:sz w:val="22"/>
          <w:szCs w:val="22"/>
          <w:shd w:val="clear" w:color="auto" w:fill="FFFFFF"/>
        </w:rPr>
        <w:t xml:space="preserve"> </w:t>
      </w:r>
      <w:r w:rsidRPr="003208A2">
        <w:rPr>
          <w:rFonts w:ascii="Bookman Old Style" w:hAnsi="Bookman Old Style" w:cs="Courier New"/>
          <w:sz w:val="22"/>
          <w:szCs w:val="22"/>
          <w:shd w:val="clear" w:color="auto" w:fill="FFFFFF"/>
        </w:rPr>
        <w:t>concebir</w:t>
      </w:r>
      <w:r w:rsidR="00CF3C82" w:rsidRPr="003208A2">
        <w:rPr>
          <w:rFonts w:ascii="Bookman Old Style" w:hAnsi="Bookman Old Style" w:cs="Courier New"/>
          <w:sz w:val="22"/>
          <w:szCs w:val="22"/>
          <w:shd w:val="clear" w:color="auto" w:fill="FFFFFF"/>
        </w:rPr>
        <w:t xml:space="preserve"> conflicto</w:t>
      </w:r>
      <w:r w:rsidRPr="003208A2">
        <w:rPr>
          <w:rFonts w:ascii="Bookman Old Style" w:hAnsi="Bookman Old Style" w:cs="Courier New"/>
          <w:sz w:val="22"/>
          <w:szCs w:val="22"/>
          <w:shd w:val="clear" w:color="auto" w:fill="FFFFFF"/>
        </w:rPr>
        <w:t>s</w:t>
      </w:r>
      <w:r w:rsidR="00CF3C82" w:rsidRPr="003208A2">
        <w:rPr>
          <w:rFonts w:ascii="Bookman Old Style" w:hAnsi="Bookman Old Style" w:cs="Courier New"/>
          <w:sz w:val="22"/>
          <w:szCs w:val="22"/>
          <w:shd w:val="clear" w:color="auto" w:fill="FFFFFF"/>
        </w:rPr>
        <w:t xml:space="preserve"> en nuestra región</w:t>
      </w:r>
      <w:r w:rsidRPr="003208A2">
        <w:rPr>
          <w:rFonts w:ascii="Bookman Old Style" w:hAnsi="Bookman Old Style" w:cs="Courier New"/>
          <w:sz w:val="22"/>
          <w:szCs w:val="22"/>
          <w:shd w:val="clear" w:color="auto" w:fill="FFFFFF"/>
        </w:rPr>
        <w:t>,</w:t>
      </w:r>
      <w:r w:rsidR="00CF3C82" w:rsidRPr="003208A2">
        <w:rPr>
          <w:rFonts w:ascii="Bookman Old Style" w:hAnsi="Bookman Old Style" w:cs="Courier New"/>
          <w:sz w:val="22"/>
          <w:szCs w:val="22"/>
          <w:shd w:val="clear" w:color="auto" w:fill="FFFFFF"/>
        </w:rPr>
        <w:t xml:space="preserve"> la declaratoria</w:t>
      </w:r>
      <w:r w:rsidRPr="003208A2">
        <w:rPr>
          <w:rFonts w:ascii="Bookman Old Style" w:hAnsi="Bookman Old Style" w:cs="Courier New"/>
          <w:sz w:val="22"/>
          <w:szCs w:val="22"/>
          <w:shd w:val="clear" w:color="auto" w:fill="FFFFFF"/>
        </w:rPr>
        <w:t xml:space="preserve"> de América Latina y el Caribe como zona de paz, aprobada en la segunda Cumbre de la CELAC en la Habana en enero de 2014, </w:t>
      </w:r>
      <w:r w:rsidR="00CF3C82" w:rsidRPr="003208A2">
        <w:rPr>
          <w:rFonts w:ascii="Bookman Old Style" w:hAnsi="Bookman Old Style" w:cs="Courier New"/>
          <w:sz w:val="22"/>
          <w:szCs w:val="22"/>
          <w:shd w:val="clear" w:color="auto" w:fill="FFFFFF"/>
        </w:rPr>
        <w:t>se ha logrado imponer.</w:t>
      </w:r>
    </w:p>
    <w:p w14:paraId="0282599F" w14:textId="77777777" w:rsidR="0089202B" w:rsidRPr="003208A2" w:rsidRDefault="00AB6A3A" w:rsidP="003208A2">
      <w:pPr>
        <w:spacing w:before="120" w:after="120"/>
        <w:rPr>
          <w:rFonts w:ascii="Bookman Old Style" w:hAnsi="Bookman Old Style" w:cs="Courier New"/>
          <w:shd w:val="clear" w:color="auto" w:fill="FFFFFF"/>
        </w:rPr>
      </w:pPr>
      <w:proofErr w:type="gramStart"/>
      <w:r w:rsidRPr="003208A2">
        <w:rPr>
          <w:rFonts w:ascii="Bookman Old Style" w:hAnsi="Bookman Old Style" w:cs="Courier New"/>
          <w:shd w:val="clear" w:color="auto" w:fill="FFFFFF"/>
        </w:rPr>
        <w:t>La élites políticas</w:t>
      </w:r>
      <w:proofErr w:type="gramEnd"/>
      <w:r w:rsidRPr="003208A2">
        <w:rPr>
          <w:rFonts w:ascii="Bookman Old Style" w:hAnsi="Bookman Old Style" w:cs="Courier New"/>
          <w:shd w:val="clear" w:color="auto" w:fill="FFFFFF"/>
        </w:rPr>
        <w:t xml:space="preserve"> de Estados Unidos (gobierno y congreso) como instrumento</w:t>
      </w:r>
      <w:r w:rsidR="0089202B" w:rsidRPr="003208A2">
        <w:rPr>
          <w:rFonts w:ascii="Bookman Old Style" w:hAnsi="Bookman Old Style" w:cs="Courier New"/>
          <w:shd w:val="clear" w:color="auto" w:fill="FFFFFF"/>
        </w:rPr>
        <w:t>s</w:t>
      </w:r>
      <w:r w:rsidRPr="003208A2">
        <w:rPr>
          <w:rFonts w:ascii="Bookman Old Style" w:hAnsi="Bookman Old Style" w:cs="Courier New"/>
          <w:shd w:val="clear" w:color="auto" w:fill="FFFFFF"/>
        </w:rPr>
        <w:t xml:space="preserve"> del Complejo Militar Industrial</w:t>
      </w:r>
      <w:r w:rsidR="0089202B" w:rsidRPr="003208A2">
        <w:rPr>
          <w:rFonts w:ascii="Bookman Old Style" w:hAnsi="Bookman Old Style" w:cs="Courier New"/>
          <w:shd w:val="clear" w:color="auto" w:fill="FFFFFF"/>
        </w:rPr>
        <w:t>,</w:t>
      </w:r>
      <w:r w:rsidRPr="003208A2">
        <w:rPr>
          <w:rFonts w:ascii="Bookman Old Style" w:hAnsi="Bookman Old Style" w:cs="Courier New"/>
          <w:shd w:val="clear" w:color="auto" w:fill="FFFFFF"/>
        </w:rPr>
        <w:t xml:space="preserve"> juega</w:t>
      </w:r>
      <w:r w:rsidR="0089202B" w:rsidRPr="003208A2">
        <w:rPr>
          <w:rFonts w:ascii="Bookman Old Style" w:hAnsi="Bookman Old Style" w:cs="Courier New"/>
          <w:shd w:val="clear" w:color="auto" w:fill="FFFFFF"/>
        </w:rPr>
        <w:t>n</w:t>
      </w:r>
      <w:r w:rsidRPr="003208A2">
        <w:rPr>
          <w:rFonts w:ascii="Bookman Old Style" w:hAnsi="Bookman Old Style" w:cs="Courier New"/>
          <w:shd w:val="clear" w:color="auto" w:fill="FFFFFF"/>
        </w:rPr>
        <w:t xml:space="preserve"> su papel en este sentido. Al acicate que produce para el negocio armamentístico (el más grande del mundo) los tres conflictos bélicos en Europa, los 5 de Asia y los 11 de África, </w:t>
      </w:r>
      <w:r w:rsidR="0089202B" w:rsidRPr="003208A2">
        <w:rPr>
          <w:rFonts w:ascii="Bookman Old Style" w:hAnsi="Bookman Old Style" w:cs="Courier New"/>
          <w:shd w:val="clear" w:color="auto" w:fill="FFFFFF"/>
        </w:rPr>
        <w:t xml:space="preserve">sin contar la ocupación de Palestina por Israel y la República Árabe Saharaui Democrática por Marruecos, </w:t>
      </w:r>
      <w:r w:rsidRPr="003208A2">
        <w:rPr>
          <w:rFonts w:ascii="Bookman Old Style" w:hAnsi="Bookman Old Style" w:cs="Courier New"/>
          <w:shd w:val="clear" w:color="auto" w:fill="FFFFFF"/>
        </w:rPr>
        <w:t xml:space="preserve">había que agregarle el Asia-Pacífico. </w:t>
      </w:r>
    </w:p>
    <w:p w14:paraId="5DB4E3A7" w14:textId="77777777" w:rsidR="00E21F04" w:rsidRPr="003208A2" w:rsidRDefault="00AB6A3A" w:rsidP="003208A2">
      <w:pPr>
        <w:spacing w:before="120" w:after="120"/>
        <w:rPr>
          <w:rFonts w:ascii="Bookman Old Style" w:hAnsi="Bookman Old Style" w:cs="Courier New"/>
          <w:shd w:val="clear" w:color="auto" w:fill="FFFFFF"/>
        </w:rPr>
      </w:pPr>
      <w:r w:rsidRPr="003208A2">
        <w:rPr>
          <w:rFonts w:ascii="Bookman Old Style" w:hAnsi="Bookman Old Style" w:cs="Courier New"/>
          <w:shd w:val="clear" w:color="auto" w:fill="FFFFFF"/>
        </w:rPr>
        <w:t>Pero</w:t>
      </w:r>
      <w:r w:rsidR="0089202B" w:rsidRPr="003208A2">
        <w:rPr>
          <w:rFonts w:ascii="Bookman Old Style" w:hAnsi="Bookman Old Style" w:cs="Courier New"/>
          <w:shd w:val="clear" w:color="auto" w:fill="FFFFFF"/>
        </w:rPr>
        <w:t xml:space="preserve"> ello</w:t>
      </w:r>
      <w:r w:rsidRPr="003208A2">
        <w:rPr>
          <w:rFonts w:ascii="Bookman Old Style" w:hAnsi="Bookman Old Style" w:cs="Courier New"/>
          <w:shd w:val="clear" w:color="auto" w:fill="FFFFFF"/>
        </w:rPr>
        <w:t xml:space="preserve"> no </w:t>
      </w:r>
      <w:r w:rsidR="0089202B" w:rsidRPr="003208A2">
        <w:rPr>
          <w:rFonts w:ascii="Bookman Old Style" w:hAnsi="Bookman Old Style" w:cs="Courier New"/>
          <w:shd w:val="clear" w:color="auto" w:fill="FFFFFF"/>
        </w:rPr>
        <w:t>comenzó</w:t>
      </w:r>
      <w:r w:rsidRPr="003208A2">
        <w:rPr>
          <w:rFonts w:ascii="Bookman Old Style" w:hAnsi="Bookman Old Style" w:cs="Courier New"/>
          <w:shd w:val="clear" w:color="auto" w:fill="FFFFFF"/>
        </w:rPr>
        <w:t xml:space="preserve"> ahora. Es una política de Estado y de carácter</w:t>
      </w:r>
      <w:r w:rsidR="0089202B" w:rsidRPr="003208A2">
        <w:rPr>
          <w:rFonts w:ascii="Bookman Old Style" w:hAnsi="Bookman Old Style" w:cs="Courier New"/>
          <w:shd w:val="clear" w:color="auto" w:fill="FFFFFF"/>
        </w:rPr>
        <w:t xml:space="preserve"> bipartidista:</w:t>
      </w:r>
      <w:r w:rsidRPr="003208A2">
        <w:rPr>
          <w:rFonts w:ascii="Bookman Old Style" w:hAnsi="Bookman Old Style" w:cs="Courier New"/>
          <w:shd w:val="clear" w:color="auto" w:fill="FFFFFF"/>
        </w:rPr>
        <w:t xml:space="preserve"> la declaración de la doctrina de “pivote asiático” de Obama, la política de guerra comercial contra China de Trump y la declaración de Rusia como amenaza y</w:t>
      </w:r>
      <w:r w:rsidR="0089202B" w:rsidRPr="003208A2">
        <w:rPr>
          <w:rFonts w:ascii="Bookman Old Style" w:hAnsi="Bookman Old Style" w:cs="Courier New"/>
          <w:shd w:val="clear" w:color="auto" w:fill="FFFFFF"/>
        </w:rPr>
        <w:t xml:space="preserve"> de</w:t>
      </w:r>
      <w:r w:rsidRPr="003208A2">
        <w:rPr>
          <w:rFonts w:ascii="Bookman Old Style" w:hAnsi="Bookman Old Style" w:cs="Courier New"/>
          <w:shd w:val="clear" w:color="auto" w:fill="FFFFFF"/>
        </w:rPr>
        <w:t xml:space="preserve"> China como el mayor desafío para la hegemonía occidental</w:t>
      </w:r>
      <w:r w:rsidR="0089202B" w:rsidRPr="003208A2">
        <w:rPr>
          <w:rFonts w:ascii="Bookman Old Style" w:hAnsi="Bookman Old Style" w:cs="Courier New"/>
          <w:shd w:val="clear" w:color="auto" w:fill="FFFFFF"/>
        </w:rPr>
        <w:t>,</w:t>
      </w:r>
      <w:r w:rsidRPr="003208A2">
        <w:rPr>
          <w:rFonts w:ascii="Bookman Old Style" w:hAnsi="Bookman Old Style" w:cs="Courier New"/>
          <w:shd w:val="clear" w:color="auto" w:fill="FFFFFF"/>
        </w:rPr>
        <w:t xml:space="preserve"> acordados en la reciente Cumbre de la OTAN en Madrid son el basamento político para la confrontación estratégica del siglo XXI que Estados Unidos espera librar con China en la región Asia-Pacífico. Y en este esquema, el estímulo al conflicto en los mares circundantes a China es fundamental</w:t>
      </w:r>
      <w:r w:rsidR="00E21F04" w:rsidRPr="003208A2">
        <w:rPr>
          <w:rFonts w:ascii="Bookman Old Style" w:hAnsi="Bookman Old Style" w:cs="Courier New"/>
          <w:shd w:val="clear" w:color="auto" w:fill="FFFFFF"/>
        </w:rPr>
        <w:t xml:space="preserve"> y</w:t>
      </w:r>
      <w:r w:rsidRPr="003208A2">
        <w:rPr>
          <w:rFonts w:ascii="Bookman Old Style" w:hAnsi="Bookman Old Style" w:cs="Courier New"/>
          <w:shd w:val="clear" w:color="auto" w:fill="FFFFFF"/>
        </w:rPr>
        <w:t xml:space="preserve"> el papel de Taiwán como instrumento de </w:t>
      </w:r>
      <w:r w:rsidR="00E21F04" w:rsidRPr="003208A2">
        <w:rPr>
          <w:rFonts w:ascii="Bookman Old Style" w:hAnsi="Bookman Old Style" w:cs="Courier New"/>
          <w:shd w:val="clear" w:color="auto" w:fill="FFFFFF"/>
        </w:rPr>
        <w:t>perturbación es imprescindible.</w:t>
      </w:r>
    </w:p>
    <w:p w14:paraId="7F8E7507" w14:textId="77777777" w:rsidR="00B721AE" w:rsidRPr="003208A2" w:rsidRDefault="00E21F04" w:rsidP="003208A2">
      <w:pPr>
        <w:spacing w:before="120" w:after="120"/>
        <w:rPr>
          <w:rFonts w:ascii="Bookman Old Style" w:hAnsi="Bookman Old Style" w:cs="Courier New"/>
          <w:shd w:val="clear" w:color="auto" w:fill="FFFFFF"/>
        </w:rPr>
      </w:pPr>
      <w:r w:rsidRPr="003208A2">
        <w:rPr>
          <w:rFonts w:ascii="Bookman Old Style" w:hAnsi="Bookman Old Style" w:cs="Courier New"/>
          <w:shd w:val="clear" w:color="auto" w:fill="FFFFFF"/>
        </w:rPr>
        <w:lastRenderedPageBreak/>
        <w:t>Esto es lo que explica el viaje de la señora Pelosi a Taiwán, en lo inmediato</w:t>
      </w:r>
      <w:r w:rsidR="00A941B1" w:rsidRPr="003208A2">
        <w:rPr>
          <w:rFonts w:ascii="Bookman Old Style" w:hAnsi="Bookman Old Style" w:cs="Courier New"/>
          <w:shd w:val="clear" w:color="auto" w:fill="FFFFFF"/>
        </w:rPr>
        <w:t>,</w:t>
      </w:r>
      <w:r w:rsidRPr="003208A2">
        <w:rPr>
          <w:rFonts w:ascii="Bookman Old Style" w:hAnsi="Bookman Old Style" w:cs="Courier New"/>
          <w:shd w:val="clear" w:color="auto" w:fill="FFFFFF"/>
        </w:rPr>
        <w:t xml:space="preserve"> tratar de revertir las cifras de popularidad de Biden y </w:t>
      </w:r>
      <w:r w:rsidR="00A941B1" w:rsidRPr="003208A2">
        <w:rPr>
          <w:rFonts w:ascii="Bookman Old Style" w:hAnsi="Bookman Old Style" w:cs="Courier New"/>
          <w:shd w:val="clear" w:color="auto" w:fill="FFFFFF"/>
        </w:rPr>
        <w:t>d</w:t>
      </w:r>
      <w:r w:rsidRPr="003208A2">
        <w:rPr>
          <w:rFonts w:ascii="Bookman Old Style" w:hAnsi="Bookman Old Style" w:cs="Courier New"/>
          <w:shd w:val="clear" w:color="auto" w:fill="FFFFFF"/>
        </w:rPr>
        <w:t>el partido demócrata y en el largo plazo, impedir la debacle económica que se avecina sobre Estados Unidos</w:t>
      </w:r>
      <w:r w:rsidR="00A941B1" w:rsidRPr="003208A2">
        <w:rPr>
          <w:rFonts w:ascii="Bookman Old Style" w:hAnsi="Bookman Old Style" w:cs="Courier New"/>
          <w:shd w:val="clear" w:color="auto" w:fill="FFFFFF"/>
        </w:rPr>
        <w:t>,</w:t>
      </w:r>
      <w:r w:rsidRPr="003208A2">
        <w:rPr>
          <w:rFonts w:ascii="Bookman Old Style" w:hAnsi="Bookman Old Style" w:cs="Courier New"/>
          <w:shd w:val="clear" w:color="auto" w:fill="FFFFFF"/>
        </w:rPr>
        <w:t xml:space="preserve"> dada la manifiesta superioridad económica, financiera, tecnológica y científica de China que implican la pérdida –por vía pacífica- de la hegemonía planetaria de Estados Unidos. </w:t>
      </w:r>
      <w:r w:rsidR="00A941B1" w:rsidRPr="003208A2">
        <w:rPr>
          <w:rFonts w:ascii="Bookman Old Style" w:hAnsi="Bookman Old Style" w:cs="Courier New"/>
          <w:shd w:val="clear" w:color="auto" w:fill="FFFFFF"/>
        </w:rPr>
        <w:t xml:space="preserve">Eso es lo que van </w:t>
      </w:r>
      <w:r w:rsidRPr="003208A2">
        <w:rPr>
          <w:rFonts w:ascii="Bookman Old Style" w:hAnsi="Bookman Old Style" w:cs="Courier New"/>
          <w:shd w:val="clear" w:color="auto" w:fill="FFFFFF"/>
        </w:rPr>
        <w:t>a tratar de frenar por cualquier vía, incluso la militar.</w:t>
      </w:r>
    </w:p>
    <w:p w14:paraId="172C8BF3" w14:textId="77777777" w:rsidR="00C142DE" w:rsidRPr="003208A2" w:rsidRDefault="00420515" w:rsidP="003208A2">
      <w:pPr>
        <w:spacing w:before="120" w:after="120"/>
        <w:rPr>
          <w:rFonts w:ascii="Bookman Old Style" w:hAnsi="Bookman Old Style" w:cs="Courier New"/>
          <w:b/>
          <w:color w:val="18191A"/>
        </w:rPr>
      </w:pPr>
      <w:r w:rsidRPr="003208A2">
        <w:rPr>
          <w:rFonts w:ascii="Bookman Old Style" w:hAnsi="Bookman Old Style" w:cs="Courier New"/>
          <w:shd w:val="clear" w:color="auto" w:fill="FFFFFF"/>
        </w:rPr>
        <w:t xml:space="preserve">No obstante, para los que suponían que la respuesta china iba a ser el derribo del avión de Pelosi, la invasión </w:t>
      </w:r>
      <w:r w:rsidR="00A941B1" w:rsidRPr="003208A2">
        <w:rPr>
          <w:rFonts w:ascii="Bookman Old Style" w:hAnsi="Bookman Old Style" w:cs="Courier New"/>
          <w:shd w:val="clear" w:color="auto" w:fill="FFFFFF"/>
        </w:rPr>
        <w:t>con una fuerza naval a</w:t>
      </w:r>
      <w:r w:rsidRPr="003208A2">
        <w:rPr>
          <w:rFonts w:ascii="Bookman Old Style" w:hAnsi="Bookman Old Style" w:cs="Courier New"/>
          <w:shd w:val="clear" w:color="auto" w:fill="FFFFFF"/>
        </w:rPr>
        <w:t>l territorio de Taiwán, o la devastación de la isla</w:t>
      </w:r>
      <w:r w:rsidR="00A941B1" w:rsidRPr="003208A2">
        <w:rPr>
          <w:rFonts w:ascii="Bookman Old Style" w:hAnsi="Bookman Old Style" w:cs="Courier New"/>
          <w:shd w:val="clear" w:color="auto" w:fill="FFFFFF"/>
        </w:rPr>
        <w:t xml:space="preserve"> con</w:t>
      </w:r>
      <w:r w:rsidRPr="003208A2">
        <w:rPr>
          <w:rFonts w:ascii="Bookman Old Style" w:hAnsi="Bookman Old Style" w:cs="Courier New"/>
          <w:shd w:val="clear" w:color="auto" w:fill="FFFFFF"/>
        </w:rPr>
        <w:t xml:space="preserve"> una lluvia de misiles hipersónicos, hay que decir que no saben nada de China, de su filosofía, de su historia, ni de su práctica política y diplomática. En este punto, </w:t>
      </w:r>
      <w:r w:rsidR="005C122B" w:rsidRPr="003208A2">
        <w:rPr>
          <w:rFonts w:ascii="Bookman Old Style" w:hAnsi="Bookman Old Style" w:cs="Courier New"/>
          <w:shd w:val="clear" w:color="auto" w:fill="FFFFFF"/>
        </w:rPr>
        <w:t xml:space="preserve">coincido con Josh </w:t>
      </w:r>
      <w:proofErr w:type="spellStart"/>
      <w:r w:rsidR="005C122B" w:rsidRPr="003208A2">
        <w:rPr>
          <w:rFonts w:ascii="Bookman Old Style" w:hAnsi="Bookman Old Style" w:cs="Courier New"/>
          <w:shd w:val="clear" w:color="auto" w:fill="FFFFFF"/>
        </w:rPr>
        <w:t>Rogin</w:t>
      </w:r>
      <w:proofErr w:type="spellEnd"/>
      <w:r w:rsidR="005C122B" w:rsidRPr="003208A2">
        <w:rPr>
          <w:rFonts w:ascii="Bookman Old Style" w:hAnsi="Bookman Old Style" w:cs="Courier New"/>
          <w:shd w:val="clear" w:color="auto" w:fill="FFFFFF"/>
        </w:rPr>
        <w:t xml:space="preserve"> columnista del Washington Post quien opinó que: “</w:t>
      </w:r>
      <w:r w:rsidR="005C122B" w:rsidRPr="003208A2">
        <w:rPr>
          <w:rFonts w:ascii="Bookman Old Style" w:hAnsi="Bookman Old Style" w:cs="Courier New"/>
          <w:color w:val="18191A"/>
        </w:rPr>
        <w:t>l</w:t>
      </w:r>
      <w:r w:rsidR="00C142DE" w:rsidRPr="003208A2">
        <w:rPr>
          <w:rFonts w:ascii="Bookman Old Style" w:hAnsi="Bookman Old Style" w:cs="Courier New"/>
          <w:color w:val="18191A"/>
        </w:rPr>
        <w:t xml:space="preserve">a verdadera crisis en torno a Taiwán podría comenzar después de que </w:t>
      </w:r>
      <w:r w:rsidR="005C122B" w:rsidRPr="003208A2">
        <w:rPr>
          <w:rFonts w:ascii="Bookman Old Style" w:hAnsi="Bookman Old Style" w:cs="Courier New"/>
          <w:color w:val="18191A"/>
        </w:rPr>
        <w:t>[…]</w:t>
      </w:r>
      <w:r w:rsidR="00C142DE" w:rsidRPr="003208A2">
        <w:rPr>
          <w:rFonts w:ascii="Bookman Old Style" w:hAnsi="Bookman Old Style" w:cs="Courier New"/>
          <w:color w:val="18191A"/>
        </w:rPr>
        <w:t xml:space="preserve"> Nancy Pelosi, vuelva al país norteamericano</w:t>
      </w:r>
      <w:r w:rsidR="005C122B" w:rsidRPr="003208A2">
        <w:rPr>
          <w:rFonts w:ascii="Bookman Old Style" w:hAnsi="Bookman Old Style" w:cs="Courier New"/>
          <w:color w:val="18191A"/>
        </w:rPr>
        <w:t>”</w:t>
      </w:r>
      <w:r w:rsidR="00A941B1" w:rsidRPr="003208A2">
        <w:rPr>
          <w:rFonts w:ascii="Bookman Old Style" w:hAnsi="Bookman Old Style" w:cs="Courier New"/>
          <w:color w:val="18191A"/>
        </w:rPr>
        <w:t xml:space="preserve">. </w:t>
      </w:r>
      <w:proofErr w:type="spellStart"/>
      <w:r w:rsidR="00A941B1" w:rsidRPr="003208A2">
        <w:rPr>
          <w:rFonts w:ascii="Bookman Old Style" w:hAnsi="Bookman Old Style" w:cs="Courier New"/>
          <w:color w:val="18191A"/>
        </w:rPr>
        <w:t>Rogin</w:t>
      </w:r>
      <w:proofErr w:type="spellEnd"/>
      <w:r w:rsidR="005C122B" w:rsidRPr="003208A2">
        <w:rPr>
          <w:rFonts w:ascii="Bookman Old Style" w:hAnsi="Bookman Old Style" w:cs="Courier New"/>
          <w:color w:val="18191A"/>
        </w:rPr>
        <w:t xml:space="preserve"> fue más </w:t>
      </w:r>
      <w:proofErr w:type="spellStart"/>
      <w:r w:rsidR="005C122B" w:rsidRPr="003208A2">
        <w:rPr>
          <w:rFonts w:ascii="Bookman Old Style" w:hAnsi="Bookman Old Style" w:cs="Courier New"/>
          <w:color w:val="18191A"/>
        </w:rPr>
        <w:t>explicito</w:t>
      </w:r>
      <w:proofErr w:type="spellEnd"/>
      <w:r w:rsidR="00A941B1" w:rsidRPr="003208A2">
        <w:rPr>
          <w:rFonts w:ascii="Bookman Old Style" w:hAnsi="Bookman Old Style" w:cs="Courier New"/>
          <w:color w:val="18191A"/>
        </w:rPr>
        <w:t xml:space="preserve"> cuando dijo que</w:t>
      </w:r>
      <w:r w:rsidR="005C122B" w:rsidRPr="003208A2">
        <w:rPr>
          <w:rFonts w:ascii="Bookman Old Style" w:hAnsi="Bookman Old Style" w:cs="Courier New"/>
          <w:b/>
          <w:color w:val="18191A"/>
        </w:rPr>
        <w:t xml:space="preserve">: </w:t>
      </w:r>
      <w:r w:rsidR="00C142DE" w:rsidRPr="003208A2">
        <w:rPr>
          <w:rFonts w:ascii="Bookman Old Style" w:hAnsi="Bookman Old Style" w:cs="Courier New"/>
          <w:b/>
          <w:color w:val="18191A"/>
        </w:rPr>
        <w:t>"La mayor repercusión de la visita de Pelosi se producirá después de su regreso a casa, a lo largo de semanas, meses y años</w:t>
      </w:r>
      <w:r w:rsidR="005C122B" w:rsidRPr="003208A2">
        <w:rPr>
          <w:rFonts w:ascii="Bookman Old Style" w:hAnsi="Bookman Old Style" w:cs="Courier New"/>
          <w:b/>
          <w:color w:val="18191A"/>
        </w:rPr>
        <w:t>”.</w:t>
      </w:r>
    </w:p>
    <w:p w14:paraId="2301AD3D" w14:textId="77777777" w:rsidR="005C122B" w:rsidRPr="003208A2" w:rsidRDefault="005C122B" w:rsidP="003208A2">
      <w:pPr>
        <w:spacing w:before="120" w:after="120"/>
        <w:rPr>
          <w:rFonts w:ascii="Bookman Old Style" w:hAnsi="Bookman Old Style" w:cs="Courier New"/>
          <w:color w:val="18191A"/>
        </w:rPr>
      </w:pPr>
      <w:r w:rsidRPr="003208A2">
        <w:rPr>
          <w:rFonts w:ascii="Bookman Old Style" w:hAnsi="Bookman Old Style" w:cs="Courier New"/>
          <w:color w:val="18191A"/>
        </w:rPr>
        <w:t xml:space="preserve">He ahí la esencia de la respuesta china. Como siempre hay que verlo en el tiempo. A diferencia de Occidente que necesita generar inmediatos titulares de prensa de cara a las próximas elecciones, China, </w:t>
      </w:r>
      <w:r w:rsidR="006A6DD1" w:rsidRPr="003208A2">
        <w:rPr>
          <w:rFonts w:ascii="Bookman Old Style" w:hAnsi="Bookman Old Style" w:cs="Courier New"/>
          <w:color w:val="18191A"/>
        </w:rPr>
        <w:t>acorde a su filosofía y su tradición</w:t>
      </w:r>
      <w:r w:rsidR="00A941B1" w:rsidRPr="003208A2">
        <w:rPr>
          <w:rFonts w:ascii="Bookman Old Style" w:hAnsi="Bookman Old Style" w:cs="Courier New"/>
          <w:color w:val="18191A"/>
        </w:rPr>
        <w:t>,</w:t>
      </w:r>
      <w:r w:rsidR="006A6DD1" w:rsidRPr="003208A2">
        <w:rPr>
          <w:rFonts w:ascii="Bookman Old Style" w:hAnsi="Bookman Old Style" w:cs="Courier New"/>
          <w:color w:val="18191A"/>
        </w:rPr>
        <w:t xml:space="preserve"> cons</w:t>
      </w:r>
      <w:r w:rsidR="00A941B1" w:rsidRPr="003208A2">
        <w:rPr>
          <w:rFonts w:ascii="Bookman Old Style" w:hAnsi="Bookman Old Style" w:cs="Courier New"/>
          <w:color w:val="18191A"/>
        </w:rPr>
        <w:t>truirá respuesta de largo plazo</w:t>
      </w:r>
      <w:r w:rsidR="006A6DD1" w:rsidRPr="003208A2">
        <w:rPr>
          <w:rFonts w:ascii="Bookman Old Style" w:hAnsi="Bookman Old Style" w:cs="Courier New"/>
          <w:color w:val="18191A"/>
        </w:rPr>
        <w:t xml:space="preserve">... en meses y años como dice </w:t>
      </w:r>
      <w:proofErr w:type="spellStart"/>
      <w:r w:rsidR="006A6DD1" w:rsidRPr="003208A2">
        <w:rPr>
          <w:rFonts w:ascii="Bookman Old Style" w:hAnsi="Bookman Old Style" w:cs="Courier New"/>
          <w:color w:val="18191A"/>
        </w:rPr>
        <w:t>Rogin</w:t>
      </w:r>
      <w:proofErr w:type="spellEnd"/>
      <w:r w:rsidR="006A6DD1" w:rsidRPr="003208A2">
        <w:rPr>
          <w:rFonts w:ascii="Bookman Old Style" w:hAnsi="Bookman Old Style" w:cs="Courier New"/>
          <w:color w:val="18191A"/>
        </w:rPr>
        <w:t>.</w:t>
      </w:r>
    </w:p>
    <w:p w14:paraId="125FCD56" w14:textId="77777777" w:rsidR="006A6DD1" w:rsidRPr="003208A2" w:rsidRDefault="006A6DD1" w:rsidP="003208A2">
      <w:pPr>
        <w:spacing w:before="120" w:after="120"/>
        <w:rPr>
          <w:rFonts w:ascii="Bookman Old Style" w:hAnsi="Bookman Old Style" w:cs="Courier New"/>
          <w:b/>
          <w:color w:val="18191A"/>
        </w:rPr>
      </w:pPr>
      <w:r w:rsidRPr="003208A2">
        <w:rPr>
          <w:rFonts w:ascii="Bookman Old Style" w:hAnsi="Bookman Old Style" w:cs="Courier New"/>
          <w:color w:val="18191A"/>
        </w:rPr>
        <w:t>La réplica china que comenzará</w:t>
      </w:r>
      <w:r w:rsidR="00A941B1" w:rsidRPr="003208A2">
        <w:rPr>
          <w:rFonts w:ascii="Bookman Old Style" w:hAnsi="Bookman Old Style" w:cs="Courier New"/>
          <w:color w:val="18191A"/>
        </w:rPr>
        <w:t xml:space="preserve"> a verificarse</w:t>
      </w:r>
      <w:r w:rsidRPr="003208A2">
        <w:rPr>
          <w:rFonts w:ascii="Bookman Old Style" w:hAnsi="Bookman Old Style" w:cs="Courier New"/>
          <w:color w:val="18191A"/>
        </w:rPr>
        <w:t xml:space="preserve"> </w:t>
      </w:r>
      <w:proofErr w:type="gramStart"/>
      <w:r w:rsidRPr="003208A2">
        <w:rPr>
          <w:rFonts w:ascii="Bookman Old Style" w:hAnsi="Bookman Old Style" w:cs="Courier New"/>
          <w:color w:val="18191A"/>
        </w:rPr>
        <w:t>mañana</w:t>
      </w:r>
      <w:r w:rsidR="00A941B1" w:rsidRPr="003208A2">
        <w:rPr>
          <w:rFonts w:ascii="Bookman Old Style" w:hAnsi="Bookman Old Style" w:cs="Courier New"/>
          <w:color w:val="18191A"/>
        </w:rPr>
        <w:t>,</w:t>
      </w:r>
      <w:proofErr w:type="gramEnd"/>
      <w:r w:rsidRPr="003208A2">
        <w:rPr>
          <w:rFonts w:ascii="Bookman Old Style" w:hAnsi="Bookman Old Style" w:cs="Courier New"/>
          <w:color w:val="18191A"/>
        </w:rPr>
        <w:t xml:space="preserve"> se manifestará de formas distintas. En primer lugar, las del ámbito militar. Las operaciones que se están realizando y que formalmente comienzan el jueves 4</w:t>
      </w:r>
      <w:r w:rsidR="005B0857" w:rsidRPr="003208A2">
        <w:rPr>
          <w:rFonts w:ascii="Bookman Old Style" w:hAnsi="Bookman Old Style" w:cs="Courier New"/>
          <w:color w:val="18191A"/>
        </w:rPr>
        <w:t xml:space="preserve"> y finalizan el lunes 8 son </w:t>
      </w:r>
      <w:r w:rsidR="00A941B1" w:rsidRPr="003208A2">
        <w:rPr>
          <w:rFonts w:ascii="Bookman Old Style" w:hAnsi="Bookman Old Style" w:cs="Courier New"/>
          <w:color w:val="18191A"/>
        </w:rPr>
        <w:t>expresión</w:t>
      </w:r>
      <w:r w:rsidR="005B0857" w:rsidRPr="003208A2">
        <w:rPr>
          <w:rFonts w:ascii="Bookman Old Style" w:hAnsi="Bookman Old Style" w:cs="Courier New"/>
          <w:color w:val="18191A"/>
        </w:rPr>
        <w:t xml:space="preserve"> d</w:t>
      </w:r>
      <w:r w:rsidRPr="003208A2">
        <w:rPr>
          <w:rFonts w:ascii="Bookman Old Style" w:hAnsi="Bookman Old Style" w:cs="Courier New"/>
          <w:color w:val="18191A"/>
        </w:rPr>
        <w:t xml:space="preserve">el </w:t>
      </w:r>
      <w:r w:rsidR="005B0857" w:rsidRPr="003208A2">
        <w:rPr>
          <w:rFonts w:ascii="Bookman Old Style" w:hAnsi="Bookman Old Style" w:cs="Courier New"/>
          <w:color w:val="18191A"/>
        </w:rPr>
        <w:t xml:space="preserve">mayor </w:t>
      </w:r>
      <w:r w:rsidRPr="003208A2">
        <w:rPr>
          <w:rFonts w:ascii="Bookman Old Style" w:hAnsi="Bookman Old Style" w:cs="Courier New"/>
          <w:color w:val="18191A"/>
        </w:rPr>
        <w:t>despliegue jamás visto en China para un ejercicio</w:t>
      </w:r>
      <w:r w:rsidR="005B0857" w:rsidRPr="003208A2">
        <w:rPr>
          <w:rFonts w:ascii="Bookman Old Style" w:hAnsi="Bookman Old Style" w:cs="Courier New"/>
          <w:color w:val="18191A"/>
        </w:rPr>
        <w:t xml:space="preserve"> de estas características. Incluye el empleo de aviación, fuerzas terrestres</w:t>
      </w:r>
      <w:r w:rsidR="00A941B1" w:rsidRPr="003208A2">
        <w:rPr>
          <w:rFonts w:ascii="Bookman Old Style" w:hAnsi="Bookman Old Style" w:cs="Courier New"/>
          <w:color w:val="18191A"/>
        </w:rPr>
        <w:t xml:space="preserve"> y</w:t>
      </w:r>
      <w:r w:rsidR="005B0857" w:rsidRPr="003208A2">
        <w:rPr>
          <w:rFonts w:ascii="Bookman Old Style" w:hAnsi="Bookman Old Style" w:cs="Courier New"/>
          <w:color w:val="18191A"/>
        </w:rPr>
        <w:t xml:space="preserve"> logística </w:t>
      </w:r>
      <w:r w:rsidR="00A941B1" w:rsidRPr="003208A2">
        <w:rPr>
          <w:rFonts w:ascii="Bookman Old Style" w:hAnsi="Bookman Old Style" w:cs="Courier New"/>
          <w:color w:val="18191A"/>
        </w:rPr>
        <w:t xml:space="preserve">de nivel </w:t>
      </w:r>
      <w:r w:rsidR="005B0857" w:rsidRPr="003208A2">
        <w:rPr>
          <w:rFonts w:ascii="Bookman Old Style" w:hAnsi="Bookman Old Style" w:cs="Courier New"/>
          <w:color w:val="18191A"/>
        </w:rPr>
        <w:t>estratég</w:t>
      </w:r>
      <w:r w:rsidR="00A941B1" w:rsidRPr="003208A2">
        <w:rPr>
          <w:rFonts w:ascii="Bookman Old Style" w:hAnsi="Bookman Old Style" w:cs="Courier New"/>
          <w:color w:val="18191A"/>
        </w:rPr>
        <w:t>ico</w:t>
      </w:r>
      <w:r w:rsidR="005B0857" w:rsidRPr="003208A2">
        <w:rPr>
          <w:rFonts w:ascii="Bookman Old Style" w:hAnsi="Bookman Old Style" w:cs="Courier New"/>
          <w:color w:val="18191A"/>
        </w:rPr>
        <w:t>, así como el</w:t>
      </w:r>
      <w:r w:rsidR="00A941B1" w:rsidRPr="003208A2">
        <w:rPr>
          <w:rFonts w:ascii="Bookman Old Style" w:hAnsi="Bookman Old Style" w:cs="Courier New"/>
          <w:color w:val="18191A"/>
        </w:rPr>
        <w:t xml:space="preserve"> despliegue del</w:t>
      </w:r>
      <w:r w:rsidR="005B0857" w:rsidRPr="003208A2">
        <w:rPr>
          <w:rFonts w:ascii="Bookman Old Style" w:hAnsi="Bookman Old Style" w:cs="Courier New"/>
          <w:color w:val="18191A"/>
        </w:rPr>
        <w:t xml:space="preserve"> sistema coheteril más avanzado de China que incluye el misil hipersónico DF-17 que vuela a 12.300 km/hora y tienen un alcance de 2</w:t>
      </w:r>
      <w:r w:rsidR="00A941B1" w:rsidRPr="003208A2">
        <w:rPr>
          <w:rFonts w:ascii="Bookman Old Style" w:hAnsi="Bookman Old Style" w:cs="Courier New"/>
          <w:color w:val="18191A"/>
        </w:rPr>
        <w:t>.</w:t>
      </w:r>
      <w:r w:rsidR="005B0857" w:rsidRPr="003208A2">
        <w:rPr>
          <w:rFonts w:ascii="Bookman Old Style" w:hAnsi="Bookman Old Style" w:cs="Courier New"/>
          <w:color w:val="18191A"/>
        </w:rPr>
        <w:t>500 Km. Taiwán está a 120 Km.</w:t>
      </w:r>
      <w:r w:rsidR="00A941B1" w:rsidRPr="003208A2">
        <w:rPr>
          <w:rFonts w:ascii="Bookman Old Style" w:hAnsi="Bookman Old Style" w:cs="Courier New"/>
          <w:color w:val="18191A"/>
        </w:rPr>
        <w:t xml:space="preserve"> del litoral continental de China</w:t>
      </w:r>
      <w:r w:rsidR="005B0857" w:rsidRPr="003208A2">
        <w:rPr>
          <w:rFonts w:ascii="Bookman Old Style" w:hAnsi="Bookman Old Style" w:cs="Courier New"/>
          <w:color w:val="18191A"/>
        </w:rPr>
        <w:t xml:space="preserve"> Los DF-17 se demorarían en llegar a la isla solo 35 segundos y no existe, ni siquiera en Estados Unidos</w:t>
      </w:r>
      <w:r w:rsidR="00A941B1" w:rsidRPr="003208A2">
        <w:rPr>
          <w:rFonts w:ascii="Bookman Old Style" w:hAnsi="Bookman Old Style" w:cs="Courier New"/>
          <w:color w:val="18191A"/>
        </w:rPr>
        <w:t>,</w:t>
      </w:r>
      <w:r w:rsidR="005B0857" w:rsidRPr="003208A2">
        <w:rPr>
          <w:rFonts w:ascii="Bookman Old Style" w:hAnsi="Bookman Old Style" w:cs="Courier New"/>
          <w:color w:val="18191A"/>
        </w:rPr>
        <w:t xml:space="preserve"> armamento o tecnología alguna que lo pueda impedir. </w:t>
      </w:r>
      <w:r w:rsidR="005B0857" w:rsidRPr="003208A2">
        <w:rPr>
          <w:rFonts w:ascii="Bookman Old Style" w:hAnsi="Bookman Old Style" w:cs="Courier New"/>
          <w:b/>
          <w:color w:val="18191A"/>
        </w:rPr>
        <w:t>Hay que decirlo sin eufemismos: si China lo deseara, Taiwán desaparecería en menos de un minuto.</w:t>
      </w:r>
    </w:p>
    <w:p w14:paraId="00551D5C" w14:textId="77777777" w:rsidR="005B0857" w:rsidRPr="003208A2" w:rsidRDefault="005B0857"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rPr>
        <w:t>El ejercicio se está realizando en 6 zonas navales al sur, este, noreste y noroeste de Taiwán, al oeste no es necesar</w:t>
      </w:r>
      <w:r w:rsidR="00A941B1" w:rsidRPr="003208A2">
        <w:rPr>
          <w:rFonts w:ascii="Bookman Old Style" w:hAnsi="Bookman Old Style" w:cs="Courier New"/>
          <w:color w:val="18191A"/>
        </w:rPr>
        <w:t>io, a</w:t>
      </w:r>
      <w:r w:rsidRPr="003208A2">
        <w:rPr>
          <w:rFonts w:ascii="Bookman Old Style" w:hAnsi="Bookman Old Style" w:cs="Courier New"/>
          <w:color w:val="18191A"/>
        </w:rPr>
        <w:t>hí está el territorio continental chino</w:t>
      </w:r>
      <w:r w:rsidR="00997982" w:rsidRPr="003208A2">
        <w:rPr>
          <w:rFonts w:ascii="Bookman Old Style" w:hAnsi="Bookman Old Style" w:cs="Courier New"/>
          <w:color w:val="18191A"/>
        </w:rPr>
        <w:t>. Eso incluye el espacio aéreo suprayacente al ámbito m</w:t>
      </w:r>
      <w:r w:rsidR="00816BAB" w:rsidRPr="003208A2">
        <w:rPr>
          <w:rFonts w:ascii="Bookman Old Style" w:hAnsi="Bookman Old Style" w:cs="Courier New"/>
          <w:color w:val="18191A"/>
        </w:rPr>
        <w:t>a</w:t>
      </w:r>
      <w:r w:rsidR="00997982" w:rsidRPr="003208A2">
        <w:rPr>
          <w:rFonts w:ascii="Bookman Old Style" w:hAnsi="Bookman Old Style" w:cs="Courier New"/>
          <w:color w:val="18191A"/>
        </w:rPr>
        <w:t xml:space="preserve">rítimo donde se realizan las operaciones. También sin eufemismos, Taiwán está rodeado por mar y aire. Ayer mismo, lo </w:t>
      </w:r>
      <w:r w:rsidR="00A941B1" w:rsidRPr="003208A2">
        <w:rPr>
          <w:rFonts w:ascii="Bookman Old Style" w:hAnsi="Bookman Old Style" w:cs="Courier New"/>
          <w:color w:val="18191A"/>
        </w:rPr>
        <w:t>“</w:t>
      </w:r>
      <w:r w:rsidR="00997982" w:rsidRPr="003208A2">
        <w:rPr>
          <w:rFonts w:ascii="Bookman Old Style" w:hAnsi="Bookman Old Style" w:cs="Courier New"/>
          <w:color w:val="18191A"/>
        </w:rPr>
        <w:t>denunció</w:t>
      </w:r>
      <w:r w:rsidR="00A941B1" w:rsidRPr="003208A2">
        <w:rPr>
          <w:rFonts w:ascii="Bookman Old Style" w:hAnsi="Bookman Old Style" w:cs="Courier New"/>
          <w:color w:val="18191A"/>
        </w:rPr>
        <w:t>”</w:t>
      </w:r>
      <w:r w:rsidR="00997982" w:rsidRPr="003208A2">
        <w:rPr>
          <w:rFonts w:ascii="Bookman Old Style" w:hAnsi="Bookman Old Style" w:cs="Courier New"/>
          <w:color w:val="18191A"/>
        </w:rPr>
        <w:t xml:space="preserve"> el m</w:t>
      </w:r>
      <w:r w:rsidR="00A941B1" w:rsidRPr="003208A2">
        <w:rPr>
          <w:rFonts w:ascii="Bookman Old Style" w:hAnsi="Bookman Old Style" w:cs="Courier New"/>
          <w:color w:val="18191A"/>
        </w:rPr>
        <w:t xml:space="preserve">inisterio de defensa de Taiwán </w:t>
      </w:r>
      <w:r w:rsidR="00997982" w:rsidRPr="003208A2">
        <w:rPr>
          <w:rFonts w:ascii="Bookman Old Style" w:hAnsi="Bookman Old Style" w:cs="Courier New"/>
          <w:color w:val="18191A"/>
        </w:rPr>
        <w:t>en un comunicado en el que afirma que China “</w:t>
      </w:r>
      <w:r w:rsidR="00997982" w:rsidRPr="003208A2">
        <w:rPr>
          <w:rFonts w:ascii="Bookman Old Style" w:hAnsi="Bookman Old Style" w:cs="Courier New"/>
          <w:color w:val="18191A"/>
          <w:shd w:val="clear" w:color="auto" w:fill="FFFFFF"/>
        </w:rPr>
        <w:t>ha invadido aguas territoriales y zonas adyacentes</w:t>
      </w:r>
      <w:r w:rsidR="00A941B1" w:rsidRPr="003208A2">
        <w:rPr>
          <w:rFonts w:ascii="Bookman Old Style" w:hAnsi="Bookman Old Style" w:cs="Courier New"/>
          <w:color w:val="18191A"/>
          <w:shd w:val="clear" w:color="auto" w:fill="FFFFFF"/>
        </w:rPr>
        <w:t>”</w:t>
      </w:r>
      <w:r w:rsidR="00997982" w:rsidRPr="003208A2">
        <w:rPr>
          <w:rFonts w:ascii="Bookman Old Style" w:hAnsi="Bookman Old Style" w:cs="Courier New"/>
          <w:color w:val="18191A"/>
          <w:shd w:val="clear" w:color="auto" w:fill="FFFFFF"/>
        </w:rPr>
        <w:t xml:space="preserve"> de la isla agregando que “los simulacros chinos violan las reglas de las Naciones Unidas y equivalen a un bloqueo del espacio aéreo y marítimo de Taiwán”. </w:t>
      </w:r>
    </w:p>
    <w:p w14:paraId="5C53FFFA" w14:textId="77777777" w:rsidR="00997982" w:rsidRPr="003208A2" w:rsidRDefault="00997982"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Al respecto, dos observaciones</w:t>
      </w:r>
      <w:r w:rsidR="00A941B1" w:rsidRPr="003208A2">
        <w:rPr>
          <w:rFonts w:ascii="Bookman Old Style" w:hAnsi="Bookman Old Style" w:cs="Courier New"/>
          <w:color w:val="18191A"/>
          <w:shd w:val="clear" w:color="auto" w:fill="FFFFFF"/>
        </w:rPr>
        <w:t xml:space="preserve">. La primera: </w:t>
      </w:r>
      <w:r w:rsidRPr="003208A2">
        <w:rPr>
          <w:rFonts w:ascii="Bookman Old Style" w:hAnsi="Bookman Old Style" w:cs="Courier New"/>
          <w:color w:val="18191A"/>
          <w:shd w:val="clear" w:color="auto" w:fill="FFFFFF"/>
        </w:rPr>
        <w:t>si se ha invadido el “territorio de Taiwán”</w:t>
      </w:r>
      <w:r w:rsidR="00CA00C4" w:rsidRPr="003208A2">
        <w:rPr>
          <w:rFonts w:ascii="Bookman Old Style" w:hAnsi="Bookman Old Style" w:cs="Courier New"/>
          <w:color w:val="18191A"/>
          <w:shd w:val="clear" w:color="auto" w:fill="FFFFFF"/>
        </w:rPr>
        <w:t xml:space="preserve"> </w:t>
      </w:r>
      <w:r w:rsidR="00541E72" w:rsidRPr="003208A2">
        <w:rPr>
          <w:rFonts w:ascii="Bookman Old Style" w:hAnsi="Bookman Old Style" w:cs="Courier New"/>
          <w:color w:val="18191A"/>
          <w:shd w:val="clear" w:color="auto" w:fill="FFFFFF"/>
        </w:rPr>
        <w:t>¿</w:t>
      </w:r>
      <w:r w:rsidRPr="003208A2">
        <w:rPr>
          <w:rFonts w:ascii="Bookman Old Style" w:hAnsi="Bookman Old Style" w:cs="Courier New"/>
          <w:color w:val="18191A"/>
          <w:shd w:val="clear" w:color="auto" w:fill="FFFFFF"/>
        </w:rPr>
        <w:t>Por qué Occidente no hizo nada? Es claro</w:t>
      </w:r>
      <w:r w:rsidR="006F4341" w:rsidRPr="003208A2">
        <w:rPr>
          <w:rFonts w:ascii="Bookman Old Style" w:hAnsi="Bookman Old Style" w:cs="Courier New"/>
          <w:color w:val="18191A"/>
          <w:shd w:val="clear" w:color="auto" w:fill="FFFFFF"/>
        </w:rPr>
        <w:t xml:space="preserve"> que</w:t>
      </w:r>
      <w:r w:rsidRPr="003208A2">
        <w:rPr>
          <w:rFonts w:ascii="Bookman Old Style" w:hAnsi="Bookman Old Style" w:cs="Courier New"/>
          <w:color w:val="18191A"/>
          <w:shd w:val="clear" w:color="auto" w:fill="FFFFFF"/>
        </w:rPr>
        <w:t xml:space="preserve"> a Estados Unidos lo que le </w:t>
      </w:r>
      <w:r w:rsidRPr="003208A2">
        <w:rPr>
          <w:rFonts w:ascii="Bookman Old Style" w:hAnsi="Bookman Old Style" w:cs="Courier New"/>
          <w:color w:val="18191A"/>
          <w:shd w:val="clear" w:color="auto" w:fill="FFFFFF"/>
        </w:rPr>
        <w:lastRenderedPageBreak/>
        <w:t>importaba era generar una provocación que alterar</w:t>
      </w:r>
      <w:r w:rsidR="006F4341" w:rsidRPr="003208A2">
        <w:rPr>
          <w:rFonts w:ascii="Bookman Old Style" w:hAnsi="Bookman Old Style" w:cs="Courier New"/>
          <w:color w:val="18191A"/>
          <w:shd w:val="clear" w:color="auto" w:fill="FFFFFF"/>
        </w:rPr>
        <w:t>a</w:t>
      </w:r>
      <w:r w:rsidRPr="003208A2">
        <w:rPr>
          <w:rFonts w:ascii="Bookman Old Style" w:hAnsi="Bookman Old Style" w:cs="Courier New"/>
          <w:color w:val="18191A"/>
          <w:shd w:val="clear" w:color="auto" w:fill="FFFFFF"/>
        </w:rPr>
        <w:t xml:space="preserve"> el orden</w:t>
      </w:r>
      <w:r w:rsidR="006F4341" w:rsidRPr="003208A2">
        <w:rPr>
          <w:rFonts w:ascii="Bookman Old Style" w:hAnsi="Bookman Old Style" w:cs="Courier New"/>
          <w:color w:val="18191A"/>
          <w:shd w:val="clear" w:color="auto" w:fill="FFFFFF"/>
        </w:rPr>
        <w:t xml:space="preserve"> y la estabilidad</w:t>
      </w:r>
      <w:r w:rsidRPr="003208A2">
        <w:rPr>
          <w:rFonts w:ascii="Bookman Old Style" w:hAnsi="Bookman Old Style" w:cs="Courier New"/>
          <w:color w:val="18191A"/>
          <w:shd w:val="clear" w:color="auto" w:fill="FFFFFF"/>
        </w:rPr>
        <w:t xml:space="preserve"> de</w:t>
      </w:r>
      <w:r w:rsidR="006F4341" w:rsidRPr="003208A2">
        <w:rPr>
          <w:rFonts w:ascii="Bookman Old Style" w:hAnsi="Bookman Old Style" w:cs="Courier New"/>
          <w:color w:val="18191A"/>
          <w:shd w:val="clear" w:color="auto" w:fill="FFFFFF"/>
        </w:rPr>
        <w:t xml:space="preserve"> </w:t>
      </w:r>
      <w:r w:rsidRPr="003208A2">
        <w:rPr>
          <w:rFonts w:ascii="Bookman Old Style" w:hAnsi="Bookman Old Style" w:cs="Courier New"/>
          <w:color w:val="18191A"/>
          <w:shd w:val="clear" w:color="auto" w:fill="FFFFFF"/>
        </w:rPr>
        <w:t>la reg</w:t>
      </w:r>
      <w:r w:rsidR="006F4341" w:rsidRPr="003208A2">
        <w:rPr>
          <w:rFonts w:ascii="Bookman Old Style" w:hAnsi="Bookman Old Style" w:cs="Courier New"/>
          <w:color w:val="18191A"/>
          <w:shd w:val="clear" w:color="auto" w:fill="FFFFFF"/>
        </w:rPr>
        <w:t xml:space="preserve">ión, para nada </w:t>
      </w:r>
      <w:r w:rsidRPr="003208A2">
        <w:rPr>
          <w:rFonts w:ascii="Bookman Old Style" w:hAnsi="Bookman Old Style" w:cs="Courier New"/>
          <w:color w:val="18191A"/>
          <w:shd w:val="clear" w:color="auto" w:fill="FFFFFF"/>
        </w:rPr>
        <w:t xml:space="preserve">le incumbe la seguridad de los ciudadanos de Taiwán como no les </w:t>
      </w:r>
      <w:r w:rsidR="006F4341" w:rsidRPr="003208A2">
        <w:rPr>
          <w:rFonts w:ascii="Bookman Old Style" w:hAnsi="Bookman Old Style" w:cs="Courier New"/>
          <w:color w:val="18191A"/>
          <w:shd w:val="clear" w:color="auto" w:fill="FFFFFF"/>
        </w:rPr>
        <w:t>incumbe</w:t>
      </w:r>
      <w:r w:rsidRPr="003208A2">
        <w:rPr>
          <w:rFonts w:ascii="Bookman Old Style" w:hAnsi="Bookman Old Style" w:cs="Courier New"/>
          <w:color w:val="18191A"/>
          <w:shd w:val="clear" w:color="auto" w:fill="FFFFFF"/>
        </w:rPr>
        <w:t xml:space="preserve"> ni le interesa la de los </w:t>
      </w:r>
      <w:r w:rsidR="006F4341" w:rsidRPr="003208A2">
        <w:rPr>
          <w:rFonts w:ascii="Bookman Old Style" w:hAnsi="Bookman Old Style" w:cs="Courier New"/>
          <w:color w:val="18191A"/>
          <w:shd w:val="clear" w:color="auto" w:fill="FFFFFF"/>
        </w:rPr>
        <w:t>ucrani</w:t>
      </w:r>
      <w:r w:rsidR="00541E72" w:rsidRPr="003208A2">
        <w:rPr>
          <w:rFonts w:ascii="Bookman Old Style" w:hAnsi="Bookman Old Style" w:cs="Courier New"/>
          <w:color w:val="18191A"/>
          <w:shd w:val="clear" w:color="auto" w:fill="FFFFFF"/>
        </w:rPr>
        <w:t>anos. Y para ello bastaba con las</w:t>
      </w:r>
      <w:r w:rsidR="006F4341" w:rsidRPr="003208A2">
        <w:rPr>
          <w:rFonts w:ascii="Bookman Old Style" w:hAnsi="Bookman Old Style" w:cs="Courier New"/>
          <w:color w:val="18191A"/>
          <w:shd w:val="clear" w:color="auto" w:fill="FFFFFF"/>
        </w:rPr>
        <w:t xml:space="preserve"> 20 horas que la señora Pelosi estuvo en la isla.</w:t>
      </w:r>
      <w:r w:rsidR="00A941B1" w:rsidRPr="003208A2">
        <w:rPr>
          <w:rFonts w:ascii="Bookman Old Style" w:hAnsi="Bookman Old Style" w:cs="Courier New"/>
          <w:color w:val="18191A"/>
          <w:shd w:val="clear" w:color="auto" w:fill="FFFFFF"/>
        </w:rPr>
        <w:t xml:space="preserve"> Debe notarse además </w:t>
      </w:r>
      <w:r w:rsidR="00CA00C4" w:rsidRPr="003208A2">
        <w:rPr>
          <w:rFonts w:ascii="Bookman Old Style" w:hAnsi="Bookman Old Style" w:cs="Courier New"/>
          <w:color w:val="18191A"/>
          <w:shd w:val="clear" w:color="auto" w:fill="FFFFFF"/>
        </w:rPr>
        <w:t>que utilizan</w:t>
      </w:r>
      <w:r w:rsidR="00A941B1" w:rsidRPr="003208A2">
        <w:rPr>
          <w:rFonts w:ascii="Bookman Old Style" w:hAnsi="Bookman Old Style" w:cs="Courier New"/>
          <w:color w:val="18191A"/>
          <w:shd w:val="clear" w:color="auto" w:fill="FFFFFF"/>
        </w:rPr>
        <w:t xml:space="preserve"> </w:t>
      </w:r>
      <w:r w:rsidR="00CA00C4" w:rsidRPr="003208A2">
        <w:rPr>
          <w:rFonts w:ascii="Bookman Old Style" w:hAnsi="Bookman Old Style" w:cs="Courier New"/>
          <w:color w:val="18191A"/>
          <w:shd w:val="clear" w:color="auto" w:fill="FFFFFF"/>
        </w:rPr>
        <w:t>el mismo concepto (invasión)</w:t>
      </w:r>
      <w:r w:rsidR="00A941B1" w:rsidRPr="003208A2">
        <w:rPr>
          <w:rFonts w:ascii="Bookman Old Style" w:hAnsi="Bookman Old Style" w:cs="Courier New"/>
          <w:color w:val="18191A"/>
          <w:shd w:val="clear" w:color="auto" w:fill="FFFFFF"/>
        </w:rPr>
        <w:t xml:space="preserve"> que </w:t>
      </w:r>
      <w:r w:rsidR="00CA00C4" w:rsidRPr="003208A2">
        <w:rPr>
          <w:rFonts w:ascii="Bookman Old Style" w:hAnsi="Bookman Old Style" w:cs="Courier New"/>
          <w:color w:val="18191A"/>
          <w:shd w:val="clear" w:color="auto" w:fill="FFFFFF"/>
        </w:rPr>
        <w:t xml:space="preserve">usa </w:t>
      </w:r>
      <w:r w:rsidR="00A941B1" w:rsidRPr="003208A2">
        <w:rPr>
          <w:rFonts w:ascii="Bookman Old Style" w:hAnsi="Bookman Old Style" w:cs="Courier New"/>
          <w:color w:val="18191A"/>
          <w:shd w:val="clear" w:color="auto" w:fill="FFFFFF"/>
        </w:rPr>
        <w:t>Occidente para caracterizar la operación militar especial de Rusia en Ucrania</w:t>
      </w:r>
      <w:r w:rsidR="00CA00C4" w:rsidRPr="003208A2">
        <w:rPr>
          <w:rFonts w:ascii="Bookman Old Style" w:hAnsi="Bookman Old Style" w:cs="Courier New"/>
          <w:color w:val="18191A"/>
          <w:shd w:val="clear" w:color="auto" w:fill="FFFFFF"/>
        </w:rPr>
        <w:t>.</w:t>
      </w:r>
    </w:p>
    <w:p w14:paraId="1D900472" w14:textId="77777777" w:rsidR="00816BAB" w:rsidRPr="003208A2" w:rsidRDefault="00541E72"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 xml:space="preserve">Segunda pregunta, si el territorio taiwanés está rodeado y bloqueado por aire y mar según el léxico utilizando por el ministerio de defensa de Taiwán, ¿cómo pudo el avión de la señora Pelosi marcharse sin problemas de la isla? </w:t>
      </w:r>
      <w:r w:rsidR="00CA00C4" w:rsidRPr="003208A2">
        <w:rPr>
          <w:rFonts w:ascii="Bookman Old Style" w:hAnsi="Bookman Old Style" w:cs="Courier New"/>
          <w:color w:val="18191A"/>
          <w:shd w:val="clear" w:color="auto" w:fill="FFFFFF"/>
        </w:rPr>
        <w:t>Es claro, el</w:t>
      </w:r>
      <w:r w:rsidRPr="003208A2">
        <w:rPr>
          <w:rFonts w:ascii="Bookman Old Style" w:hAnsi="Bookman Old Style" w:cs="Courier New"/>
          <w:color w:val="18191A"/>
          <w:shd w:val="clear" w:color="auto" w:fill="FFFFFF"/>
        </w:rPr>
        <w:t xml:space="preserve"> objetivo de China nunca fue ella, el gobierno chino es serio, no recurre al terrorismo para hacer valer sus derechos y además tiene (como lo ha demostrado desd</w:t>
      </w:r>
      <w:r w:rsidR="00CA00C4" w:rsidRPr="003208A2">
        <w:rPr>
          <w:rFonts w:ascii="Bookman Old Style" w:hAnsi="Bookman Old Style" w:cs="Courier New"/>
          <w:color w:val="18191A"/>
          <w:shd w:val="clear" w:color="auto" w:fill="FFFFFF"/>
        </w:rPr>
        <w:t>e hace milenios) una paciencia</w:t>
      </w:r>
      <w:r w:rsidR="00816BAB" w:rsidRPr="003208A2">
        <w:rPr>
          <w:rFonts w:ascii="Bookman Old Style" w:hAnsi="Bookman Old Style" w:cs="Courier New"/>
          <w:color w:val="18191A"/>
          <w:shd w:val="clear" w:color="auto" w:fill="FFFFFF"/>
        </w:rPr>
        <w:t xml:space="preserve"> </w:t>
      </w:r>
      <w:r w:rsidRPr="003208A2">
        <w:rPr>
          <w:rFonts w:ascii="Bookman Old Style" w:hAnsi="Bookman Old Style" w:cs="Courier New"/>
          <w:color w:val="18191A"/>
          <w:shd w:val="clear" w:color="auto" w:fill="FFFFFF"/>
        </w:rPr>
        <w:t>infinita para esperar que las cosas ocurran cuando las condiciones están dadas.</w:t>
      </w:r>
    </w:p>
    <w:p w14:paraId="39075D7C" w14:textId="77777777" w:rsidR="00541E72" w:rsidRPr="003208A2" w:rsidRDefault="00816BAB"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 xml:space="preserve">Dicho esto, podremos entender que la réplica china se manifestará </w:t>
      </w:r>
      <w:r w:rsidR="00CA00C4" w:rsidRPr="003208A2">
        <w:rPr>
          <w:rFonts w:ascii="Bookman Old Style" w:hAnsi="Bookman Old Style" w:cs="Courier New"/>
          <w:color w:val="18191A"/>
          <w:shd w:val="clear" w:color="auto" w:fill="FFFFFF"/>
        </w:rPr>
        <w:t>de manera distinta:</w:t>
      </w:r>
      <w:r w:rsidRPr="003208A2">
        <w:rPr>
          <w:rFonts w:ascii="Bookman Old Style" w:hAnsi="Bookman Old Style" w:cs="Courier New"/>
          <w:color w:val="18191A"/>
          <w:shd w:val="clear" w:color="auto" w:fill="FFFFFF"/>
        </w:rPr>
        <w:t xml:space="preserve"> la </w:t>
      </w:r>
      <w:r w:rsidR="00CA00C4" w:rsidRPr="003208A2">
        <w:rPr>
          <w:rFonts w:ascii="Bookman Old Style" w:hAnsi="Bookman Old Style" w:cs="Courier New"/>
          <w:color w:val="18191A"/>
          <w:shd w:val="clear" w:color="auto" w:fill="FFFFFF"/>
        </w:rPr>
        <w:t>primera,</w:t>
      </w:r>
      <w:r w:rsidRPr="003208A2">
        <w:rPr>
          <w:rFonts w:ascii="Bookman Old Style" w:hAnsi="Bookman Old Style" w:cs="Courier New"/>
          <w:color w:val="18191A"/>
          <w:shd w:val="clear" w:color="auto" w:fill="FFFFFF"/>
        </w:rPr>
        <w:t xml:space="preserve"> la económica, ayer mismo</w:t>
      </w:r>
      <w:r w:rsidR="00CA00C4" w:rsidRPr="003208A2">
        <w:rPr>
          <w:rFonts w:ascii="Bookman Old Style" w:hAnsi="Bookman Old Style" w:cs="Courier New"/>
          <w:color w:val="18191A"/>
          <w:shd w:val="clear" w:color="auto" w:fill="FFFFFF"/>
        </w:rPr>
        <w:t xml:space="preserve"> </w:t>
      </w:r>
      <w:r w:rsidRPr="003208A2">
        <w:rPr>
          <w:rFonts w:ascii="Bookman Old Style" w:hAnsi="Bookman Old Style" w:cs="Courier New"/>
          <w:color w:val="18191A"/>
          <w:shd w:val="clear" w:color="auto" w:fill="FFFFFF"/>
        </w:rPr>
        <w:t>se comenzaron a tomar medidas en es</w:t>
      </w:r>
      <w:r w:rsidR="00CA00C4" w:rsidRPr="003208A2">
        <w:rPr>
          <w:rFonts w:ascii="Bookman Old Style" w:hAnsi="Bookman Old Style" w:cs="Courier New"/>
          <w:color w:val="18191A"/>
          <w:shd w:val="clear" w:color="auto" w:fill="FFFFFF"/>
        </w:rPr>
        <w:t>t</w:t>
      </w:r>
      <w:r w:rsidRPr="003208A2">
        <w:rPr>
          <w:rFonts w:ascii="Bookman Old Style" w:hAnsi="Bookman Old Style" w:cs="Courier New"/>
          <w:color w:val="18191A"/>
          <w:shd w:val="clear" w:color="auto" w:fill="FFFFFF"/>
        </w:rPr>
        <w:t>e ámbito. Hay que recordar que la balanza comercial entre China y Taiwán es superavitaria a favor de</w:t>
      </w:r>
      <w:r w:rsidR="00CA00C4" w:rsidRPr="003208A2">
        <w:rPr>
          <w:rFonts w:ascii="Bookman Old Style" w:hAnsi="Bookman Old Style" w:cs="Courier New"/>
          <w:color w:val="18191A"/>
          <w:shd w:val="clear" w:color="auto" w:fill="FFFFFF"/>
        </w:rPr>
        <w:t xml:space="preserve"> Taiwán y </w:t>
      </w:r>
      <w:proofErr w:type="gramStart"/>
      <w:r w:rsidR="00CA00C4" w:rsidRPr="003208A2">
        <w:rPr>
          <w:rFonts w:ascii="Bookman Old Style" w:hAnsi="Bookman Old Style" w:cs="Courier New"/>
          <w:color w:val="18191A"/>
          <w:shd w:val="clear" w:color="auto" w:fill="FFFFFF"/>
        </w:rPr>
        <w:t>que</w:t>
      </w:r>
      <w:proofErr w:type="gramEnd"/>
      <w:r w:rsidR="00CA00C4" w:rsidRPr="003208A2">
        <w:rPr>
          <w:rFonts w:ascii="Bookman Old Style" w:hAnsi="Bookman Old Style" w:cs="Courier New"/>
          <w:color w:val="18191A"/>
          <w:shd w:val="clear" w:color="auto" w:fill="FFFFFF"/>
        </w:rPr>
        <w:t xml:space="preserve"> si bien es cierto</w:t>
      </w:r>
      <w:r w:rsidRPr="003208A2">
        <w:rPr>
          <w:rFonts w:ascii="Bookman Old Style" w:hAnsi="Bookman Old Style" w:cs="Courier New"/>
          <w:color w:val="18191A"/>
          <w:shd w:val="clear" w:color="auto" w:fill="FFFFFF"/>
        </w:rPr>
        <w:t xml:space="preserve"> en los años</w:t>
      </w:r>
      <w:r w:rsidR="00CA00C4" w:rsidRPr="003208A2">
        <w:rPr>
          <w:rFonts w:ascii="Bookman Old Style" w:hAnsi="Bookman Old Style" w:cs="Courier New"/>
          <w:color w:val="18191A"/>
          <w:shd w:val="clear" w:color="auto" w:fill="FFFFFF"/>
        </w:rPr>
        <w:t xml:space="preserve"> 80 del siglo pasado,</w:t>
      </w:r>
      <w:r w:rsidRPr="003208A2">
        <w:rPr>
          <w:rFonts w:ascii="Bookman Old Style" w:hAnsi="Bookman Old Style" w:cs="Courier New"/>
          <w:color w:val="18191A"/>
          <w:shd w:val="clear" w:color="auto" w:fill="FFFFFF"/>
        </w:rPr>
        <w:t xml:space="preserve"> cuando comenzó la política de reforma y apertura, Taiwán era muy importante para China, podría decirse que hoy, cuarenta años después</w:t>
      </w:r>
      <w:r w:rsidR="00CA00C4" w:rsidRPr="003208A2">
        <w:rPr>
          <w:rFonts w:ascii="Bookman Old Style" w:hAnsi="Bookman Old Style" w:cs="Courier New"/>
          <w:color w:val="18191A"/>
          <w:shd w:val="clear" w:color="auto" w:fill="FFFFFF"/>
        </w:rPr>
        <w:t>,</w:t>
      </w:r>
      <w:r w:rsidRPr="003208A2">
        <w:rPr>
          <w:rFonts w:ascii="Bookman Old Style" w:hAnsi="Bookman Old Style" w:cs="Courier New"/>
          <w:color w:val="18191A"/>
          <w:shd w:val="clear" w:color="auto" w:fill="FFFFFF"/>
        </w:rPr>
        <w:t xml:space="preserve"> es al revés. Las decisiones que China tome en esta materia en salvaguarda de su soberanía e integridad </w:t>
      </w:r>
      <w:proofErr w:type="gramStart"/>
      <w:r w:rsidRPr="003208A2">
        <w:rPr>
          <w:rFonts w:ascii="Bookman Old Style" w:hAnsi="Bookman Old Style" w:cs="Courier New"/>
          <w:color w:val="18191A"/>
          <w:shd w:val="clear" w:color="auto" w:fill="FFFFFF"/>
        </w:rPr>
        <w:t>territorial</w:t>
      </w:r>
      <w:r w:rsidR="00CA00C4" w:rsidRPr="003208A2">
        <w:rPr>
          <w:rFonts w:ascii="Bookman Old Style" w:hAnsi="Bookman Old Style" w:cs="Courier New"/>
          <w:color w:val="18191A"/>
          <w:shd w:val="clear" w:color="auto" w:fill="FFFFFF"/>
        </w:rPr>
        <w:t>,</w:t>
      </w:r>
      <w:proofErr w:type="gramEnd"/>
      <w:r w:rsidRPr="003208A2">
        <w:rPr>
          <w:rFonts w:ascii="Bookman Old Style" w:hAnsi="Bookman Old Style" w:cs="Courier New"/>
          <w:color w:val="18191A"/>
          <w:shd w:val="clear" w:color="auto" w:fill="FFFFFF"/>
        </w:rPr>
        <w:t xml:space="preserve"> generarán un impacto en la economía de Taiwán que Occidente no podrá suplir</w:t>
      </w:r>
      <w:r w:rsidR="00CA00C4" w:rsidRPr="003208A2">
        <w:rPr>
          <w:rFonts w:ascii="Bookman Old Style" w:hAnsi="Bookman Old Style" w:cs="Courier New"/>
          <w:color w:val="18191A"/>
          <w:shd w:val="clear" w:color="auto" w:fill="FFFFFF"/>
        </w:rPr>
        <w:t xml:space="preserve"> como no puede hacerlo en Ucrania.</w:t>
      </w:r>
    </w:p>
    <w:p w14:paraId="6A9A303E" w14:textId="77777777" w:rsidR="00816BAB" w:rsidRPr="003208A2" w:rsidRDefault="00816BAB"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Finalmente, y he aquí lo verda</w:t>
      </w:r>
      <w:r w:rsidR="00CA00C4" w:rsidRPr="003208A2">
        <w:rPr>
          <w:rFonts w:ascii="Bookman Old Style" w:hAnsi="Bookman Old Style" w:cs="Courier New"/>
          <w:color w:val="18191A"/>
          <w:shd w:val="clear" w:color="auto" w:fill="FFFFFF"/>
        </w:rPr>
        <w:t xml:space="preserve">deramente estratégico. Si </w:t>
      </w:r>
      <w:proofErr w:type="spellStart"/>
      <w:r w:rsidR="00CA00C4" w:rsidRPr="003208A2">
        <w:rPr>
          <w:rFonts w:ascii="Bookman Old Style" w:hAnsi="Bookman Old Style" w:cs="Courier New"/>
          <w:color w:val="18191A"/>
          <w:shd w:val="clear" w:color="auto" w:fill="FFFFFF"/>
        </w:rPr>
        <w:t>alguún</w:t>
      </w:r>
      <w:proofErr w:type="spellEnd"/>
      <w:r w:rsidRPr="003208A2">
        <w:rPr>
          <w:rFonts w:ascii="Bookman Old Style" w:hAnsi="Bookman Old Style" w:cs="Courier New"/>
          <w:color w:val="18191A"/>
          <w:shd w:val="clear" w:color="auto" w:fill="FFFFFF"/>
        </w:rPr>
        <w:t xml:space="preserve"> </w:t>
      </w:r>
      <w:r w:rsidR="00CA00C4" w:rsidRPr="003208A2">
        <w:rPr>
          <w:rFonts w:ascii="Bookman Old Style" w:hAnsi="Bookman Old Style" w:cs="Courier New"/>
          <w:color w:val="18191A"/>
          <w:shd w:val="clear" w:color="auto" w:fill="FFFFFF"/>
        </w:rPr>
        <w:t>titubeo</w:t>
      </w:r>
      <w:r w:rsidRPr="003208A2">
        <w:rPr>
          <w:rFonts w:ascii="Bookman Old Style" w:hAnsi="Bookman Old Style" w:cs="Courier New"/>
          <w:color w:val="18191A"/>
          <w:shd w:val="clear" w:color="auto" w:fill="FFFFFF"/>
        </w:rPr>
        <w:t xml:space="preserve"> podía haber en algunos sectores de la élite china respecto a la necesidad de establecer una alianza estratégica con Rusia, esas dudas se disiparon. El apoyo de Rusia a China en esta coyuntura fue inmediato y contundente. China, que todavía en 2019 pensaba que podía desarrollar su modelo económico y político en paz y armonía con Estados Unidos, se “bajó de esa nube” cuando los líderes violentistas y separatistas de Hong Kong fueron recibidos en el Congreso</w:t>
      </w:r>
      <w:r w:rsidR="00CA00C4" w:rsidRPr="003208A2">
        <w:rPr>
          <w:rFonts w:ascii="Bookman Old Style" w:hAnsi="Bookman Old Style" w:cs="Courier New"/>
          <w:color w:val="18191A"/>
          <w:shd w:val="clear" w:color="auto" w:fill="FFFFFF"/>
        </w:rPr>
        <w:t xml:space="preserve"> de Estados Unidos</w:t>
      </w:r>
      <w:r w:rsidRPr="003208A2">
        <w:rPr>
          <w:rFonts w:ascii="Bookman Old Style" w:hAnsi="Bookman Old Style" w:cs="Courier New"/>
          <w:color w:val="18191A"/>
          <w:shd w:val="clear" w:color="auto" w:fill="FFFFFF"/>
        </w:rPr>
        <w:t xml:space="preserve"> donde se les ofreció ayuda financiera, logística, política y diplomática para dar continuidad a su revuelta secesionista. ¿Saben quien hizo ese compromiso y lideró el apoyo a los terroristas?: Nancy Pelosi.</w:t>
      </w:r>
    </w:p>
    <w:p w14:paraId="38399E54" w14:textId="77777777" w:rsidR="007E4EF2" w:rsidRPr="003208A2" w:rsidRDefault="00816BAB"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 xml:space="preserve">Hoy, después de los acuerdos de la </w:t>
      </w:r>
      <w:r w:rsidR="007E4EF2" w:rsidRPr="003208A2">
        <w:rPr>
          <w:rFonts w:ascii="Bookman Old Style" w:hAnsi="Bookman Old Style" w:cs="Courier New"/>
          <w:color w:val="18191A"/>
          <w:shd w:val="clear" w:color="auto" w:fill="FFFFFF"/>
        </w:rPr>
        <w:t xml:space="preserve">Cumbre de la OTAN en Madrid y </w:t>
      </w:r>
      <w:r w:rsidR="00CA00C4" w:rsidRPr="003208A2">
        <w:rPr>
          <w:rFonts w:ascii="Bookman Old Style" w:hAnsi="Bookman Old Style" w:cs="Courier New"/>
          <w:color w:val="18191A"/>
          <w:shd w:val="clear" w:color="auto" w:fill="FFFFFF"/>
        </w:rPr>
        <w:t xml:space="preserve">de </w:t>
      </w:r>
      <w:r w:rsidR="007E4EF2" w:rsidRPr="003208A2">
        <w:rPr>
          <w:rFonts w:ascii="Bookman Old Style" w:hAnsi="Bookman Old Style" w:cs="Courier New"/>
          <w:color w:val="18191A"/>
          <w:shd w:val="clear" w:color="auto" w:fill="FFFFFF"/>
        </w:rPr>
        <w:t>esta</w:t>
      </w:r>
      <w:r w:rsidRPr="003208A2">
        <w:rPr>
          <w:rFonts w:ascii="Bookman Old Style" w:hAnsi="Bookman Old Style" w:cs="Courier New"/>
          <w:color w:val="18191A"/>
          <w:shd w:val="clear" w:color="auto" w:fill="FFFFFF"/>
        </w:rPr>
        <w:t xml:space="preserve"> afrenta </w:t>
      </w:r>
      <w:r w:rsidR="007E4EF2" w:rsidRPr="003208A2">
        <w:rPr>
          <w:rFonts w:ascii="Bookman Old Style" w:hAnsi="Bookman Old Style" w:cs="Courier New"/>
          <w:color w:val="18191A"/>
          <w:shd w:val="clear" w:color="auto" w:fill="FFFFFF"/>
        </w:rPr>
        <w:t>de Estados Unidos a China, al liderazgo de Beijing le debe haber quedado claro que el objetivo final de la expansión de la OTAN es China y</w:t>
      </w:r>
      <w:r w:rsidR="00CA00C4" w:rsidRPr="003208A2">
        <w:rPr>
          <w:rFonts w:ascii="Bookman Old Style" w:hAnsi="Bookman Old Style" w:cs="Courier New"/>
          <w:color w:val="18191A"/>
          <w:shd w:val="clear" w:color="auto" w:fill="FFFFFF"/>
        </w:rPr>
        <w:t xml:space="preserve"> que</w:t>
      </w:r>
      <w:r w:rsidR="007E4EF2" w:rsidRPr="003208A2">
        <w:rPr>
          <w:rFonts w:ascii="Bookman Old Style" w:hAnsi="Bookman Old Style" w:cs="Courier New"/>
          <w:color w:val="18191A"/>
          <w:shd w:val="clear" w:color="auto" w:fill="FFFFFF"/>
        </w:rPr>
        <w:t xml:space="preserve"> la única forma de evitarlo es construir y solidificar una alianza estratégica con Rusia que haga del e</w:t>
      </w:r>
      <w:r w:rsidR="00CA00C4" w:rsidRPr="003208A2">
        <w:rPr>
          <w:rFonts w:ascii="Bookman Old Style" w:hAnsi="Bookman Old Style" w:cs="Courier New"/>
          <w:color w:val="18191A"/>
          <w:shd w:val="clear" w:color="auto" w:fill="FFFFFF"/>
        </w:rPr>
        <w:t>spacio euro</w:t>
      </w:r>
      <w:r w:rsidR="007E4EF2" w:rsidRPr="003208A2">
        <w:rPr>
          <w:rFonts w:ascii="Bookman Old Style" w:hAnsi="Bookman Old Style" w:cs="Courier New"/>
          <w:color w:val="18191A"/>
          <w:shd w:val="clear" w:color="auto" w:fill="FFFFFF"/>
        </w:rPr>
        <w:t>asiático el territorio desde donde parta la edificación de un mundo de paz, prosperidad y cooperación entre los pueblos del planeta.</w:t>
      </w:r>
    </w:p>
    <w:p w14:paraId="157BD442" w14:textId="77777777" w:rsidR="00816BAB" w:rsidRPr="003208A2" w:rsidRDefault="007E4EF2"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 xml:space="preserve">Cuenta la Biblia, </w:t>
      </w:r>
      <w:proofErr w:type="gramStart"/>
      <w:r w:rsidRPr="003208A2">
        <w:rPr>
          <w:rFonts w:ascii="Bookman Old Style" w:hAnsi="Bookman Old Style" w:cs="Courier New"/>
          <w:color w:val="18191A"/>
          <w:shd w:val="clear" w:color="auto" w:fill="FFFFFF"/>
        </w:rPr>
        <w:t>que</w:t>
      </w:r>
      <w:proofErr w:type="gramEnd"/>
      <w:r w:rsidRPr="003208A2">
        <w:rPr>
          <w:rFonts w:ascii="Bookman Old Style" w:hAnsi="Bookman Old Style" w:cs="Courier New"/>
          <w:color w:val="18191A"/>
          <w:shd w:val="clear" w:color="auto" w:fill="FFFFFF"/>
        </w:rPr>
        <w:t xml:space="preserve"> estando viejo y sin hijos, Abraham le pidió a Dios que le concediera la posibilidad de engendrar. El Señor lo aceptó e hizo el milagro para que Sara, esposa de Abraham, concibiera a los 90 años a su hijo Isaac. Ahora, no </w:t>
      </w:r>
      <w:r w:rsidRPr="003208A2">
        <w:rPr>
          <w:rFonts w:ascii="Bookman Old Style" w:hAnsi="Bookman Old Style" w:cs="Courier New"/>
          <w:color w:val="18191A"/>
          <w:shd w:val="clear" w:color="auto" w:fill="FFFFFF"/>
        </w:rPr>
        <w:lastRenderedPageBreak/>
        <w:t>fue necesario implorarle a Dios, la soberbia y el talante imperial de la señora Pelosi hizo que a sus 82 años pariera</w:t>
      </w:r>
      <w:r w:rsidR="009970A1" w:rsidRPr="003208A2">
        <w:rPr>
          <w:rFonts w:ascii="Bookman Old Style" w:hAnsi="Bookman Old Style" w:cs="Courier New"/>
          <w:color w:val="18191A"/>
          <w:shd w:val="clear" w:color="auto" w:fill="FFFFFF"/>
        </w:rPr>
        <w:t xml:space="preserve"> e hiciera fuerte</w:t>
      </w:r>
      <w:r w:rsidRPr="003208A2">
        <w:rPr>
          <w:rFonts w:ascii="Bookman Old Style" w:hAnsi="Bookman Old Style" w:cs="Courier New"/>
          <w:color w:val="18191A"/>
          <w:shd w:val="clear" w:color="auto" w:fill="FFFFFF"/>
        </w:rPr>
        <w:t xml:space="preserve"> la alianza </w:t>
      </w:r>
      <w:r w:rsidR="00CA00C4" w:rsidRPr="003208A2">
        <w:rPr>
          <w:rFonts w:ascii="Bookman Old Style" w:hAnsi="Bookman Old Style" w:cs="Courier New"/>
          <w:color w:val="18191A"/>
          <w:shd w:val="clear" w:color="auto" w:fill="FFFFFF"/>
        </w:rPr>
        <w:t>estratégica entre China y Rusia</w:t>
      </w:r>
      <w:r w:rsidRPr="003208A2">
        <w:rPr>
          <w:rFonts w:ascii="Bookman Old Style" w:hAnsi="Bookman Old Style" w:cs="Courier New"/>
          <w:color w:val="18191A"/>
          <w:shd w:val="clear" w:color="auto" w:fill="FFFFFF"/>
        </w:rPr>
        <w:t xml:space="preserve"> que marcará el futuro de la humanidad por los próximos siglos.</w:t>
      </w:r>
    </w:p>
    <w:p w14:paraId="4A8AB65A" w14:textId="77777777" w:rsidR="003A51B6" w:rsidRPr="003208A2" w:rsidRDefault="003A51B6" w:rsidP="003208A2">
      <w:pPr>
        <w:pBdr>
          <w:bottom w:val="single" w:sz="6" w:space="1" w:color="auto"/>
        </w:pBd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Lo subrayado/ interpolado es nuestro.</w:t>
      </w:r>
    </w:p>
    <w:p w14:paraId="15B7BDB4" w14:textId="27C92696" w:rsidR="003A51B6" w:rsidRPr="00A93DA2" w:rsidRDefault="003A51B6" w:rsidP="003208A2">
      <w:pPr>
        <w:spacing w:before="120" w:after="120"/>
        <w:rPr>
          <w:rFonts w:ascii="Bookman Old Style" w:hAnsi="Bookman Old Style" w:cs="Courier New"/>
          <w:b/>
          <w:bCs/>
          <w:color w:val="18191A"/>
          <w:sz w:val="40"/>
          <w:szCs w:val="40"/>
          <w:shd w:val="clear" w:color="auto" w:fill="FFFFFF"/>
        </w:rPr>
      </w:pPr>
      <w:r w:rsidRPr="00A93DA2">
        <w:rPr>
          <w:rFonts w:ascii="Bookman Old Style" w:hAnsi="Bookman Old Style" w:cs="Courier New"/>
          <w:b/>
          <w:bCs/>
          <w:color w:val="18191A"/>
          <w:sz w:val="40"/>
          <w:szCs w:val="40"/>
          <w:shd w:val="clear" w:color="auto" w:fill="FFFFFF"/>
        </w:rPr>
        <w:t>“El milagro de Nancy Pelosi”</w:t>
      </w:r>
    </w:p>
    <w:p w14:paraId="6AD9FE4A" w14:textId="05EF769C" w:rsidR="00A93DA2" w:rsidRDefault="00A93DA2" w:rsidP="003208A2">
      <w:pPr>
        <w:spacing w:before="120" w:after="120"/>
        <w:rPr>
          <w:rFonts w:ascii="Bookman Old Style" w:hAnsi="Bookman Old Style" w:cs="Courier New"/>
          <w:b/>
          <w:bCs/>
          <w:color w:val="18191A"/>
          <w:sz w:val="36"/>
          <w:szCs w:val="36"/>
          <w:shd w:val="clear" w:color="auto" w:fill="FFFFFF"/>
        </w:rPr>
      </w:pPr>
      <w:r>
        <w:rPr>
          <w:rFonts w:ascii="Bookman Old Style" w:hAnsi="Bookman Old Style" w:cs="Courier New"/>
          <w:b/>
          <w:bCs/>
          <w:color w:val="18191A"/>
          <w:sz w:val="36"/>
          <w:szCs w:val="36"/>
          <w:shd w:val="clear" w:color="auto" w:fill="FFFFFF"/>
        </w:rPr>
        <w:t>Blog:</w:t>
      </w:r>
      <w:r w:rsidR="00AD24A4">
        <w:rPr>
          <w:rFonts w:ascii="Bookman Old Style" w:hAnsi="Bookman Old Style" w:cs="Courier New"/>
          <w:b/>
          <w:bCs/>
          <w:color w:val="18191A"/>
          <w:sz w:val="36"/>
          <w:szCs w:val="36"/>
          <w:shd w:val="clear" w:color="auto" w:fill="FFFFFF"/>
        </w:rPr>
        <w:t xml:space="preserve"> </w:t>
      </w:r>
      <w:r w:rsidR="00AD24A4" w:rsidRPr="00AD24A4">
        <w:rPr>
          <w:rFonts w:ascii="Bookman Old Style" w:hAnsi="Bookman Old Style" w:cs="Courier New"/>
          <w:b/>
          <w:bCs/>
          <w:color w:val="18191A"/>
          <w:sz w:val="36"/>
          <w:szCs w:val="36"/>
          <w:shd w:val="clear" w:color="auto" w:fill="FFFFFF"/>
        </w:rPr>
        <w:t>https://bit.ly/3p0ii68</w:t>
      </w:r>
    </w:p>
    <w:p w14:paraId="5F254BCF" w14:textId="0B3194CF" w:rsidR="00A93DA2" w:rsidRPr="00A93DA2" w:rsidRDefault="00A93DA2" w:rsidP="003208A2">
      <w:pPr>
        <w:spacing w:before="120" w:after="120"/>
        <w:rPr>
          <w:rFonts w:ascii="Bookman Old Style" w:hAnsi="Bookman Old Style" w:cs="Courier New"/>
          <w:b/>
          <w:bCs/>
          <w:color w:val="18191A"/>
          <w:sz w:val="36"/>
          <w:szCs w:val="36"/>
          <w:shd w:val="clear" w:color="auto" w:fill="FFFFFF"/>
        </w:rPr>
      </w:pPr>
      <w:r>
        <w:rPr>
          <w:rFonts w:ascii="Bookman Old Style" w:hAnsi="Bookman Old Style" w:cs="Courier New"/>
          <w:b/>
          <w:bCs/>
          <w:color w:val="18191A"/>
          <w:sz w:val="36"/>
          <w:szCs w:val="36"/>
          <w:shd w:val="clear" w:color="auto" w:fill="FFFFFF"/>
        </w:rPr>
        <w:t xml:space="preserve">Pag: </w:t>
      </w:r>
      <w:r w:rsidR="00AD24A4" w:rsidRPr="00AD24A4">
        <w:rPr>
          <w:rFonts w:ascii="Bookman Old Style" w:hAnsi="Bookman Old Style" w:cs="Courier New"/>
          <w:b/>
          <w:bCs/>
          <w:color w:val="18191A"/>
          <w:sz w:val="36"/>
          <w:szCs w:val="36"/>
          <w:shd w:val="clear" w:color="auto" w:fill="FFFFFF"/>
        </w:rPr>
        <w:t>https://bit.ly/3d7vGTo</w:t>
      </w:r>
    </w:p>
    <w:p w14:paraId="1416E9E0" w14:textId="74154194" w:rsidR="003A51B6" w:rsidRPr="00A93DA2" w:rsidRDefault="003A51B6" w:rsidP="00A93DA2">
      <w:pPr>
        <w:pBdr>
          <w:bottom w:val="single" w:sz="6" w:space="1" w:color="auto"/>
        </w:pBdr>
        <w:spacing w:before="120" w:after="120"/>
        <w:rPr>
          <w:rFonts w:ascii="Bookman Old Style" w:hAnsi="Bookman Old Style" w:cs="Courier New"/>
          <w:i/>
          <w:iCs/>
          <w:color w:val="18191A"/>
          <w:sz w:val="40"/>
          <w:szCs w:val="40"/>
          <w:shd w:val="clear" w:color="auto" w:fill="FFFFFF"/>
        </w:rPr>
      </w:pPr>
      <w:r w:rsidRPr="00A93DA2">
        <w:rPr>
          <w:rFonts w:ascii="Bookman Old Style" w:hAnsi="Bookman Old Style" w:cs="Courier New"/>
          <w:i/>
          <w:iCs/>
          <w:color w:val="18191A"/>
          <w:sz w:val="40"/>
          <w:szCs w:val="40"/>
          <w:shd w:val="clear" w:color="auto" w:fill="FFFFFF"/>
        </w:rPr>
        <w:t>“</w:t>
      </w:r>
      <w:r w:rsidRPr="00A93DA2">
        <w:rPr>
          <w:rFonts w:ascii="Bookman Old Style" w:hAnsi="Bookman Old Style" w:cs="Courier New"/>
          <w:i/>
          <w:iCs/>
          <w:color w:val="18191A"/>
          <w:sz w:val="32"/>
          <w:szCs w:val="32"/>
          <w:shd w:val="clear" w:color="auto" w:fill="FFFFFF"/>
        </w:rPr>
        <w:t xml:space="preserve">El Club </w:t>
      </w:r>
      <w:proofErr w:type="gramStart"/>
      <w:r w:rsidRPr="00A93DA2">
        <w:rPr>
          <w:rFonts w:ascii="Bookman Old Style" w:hAnsi="Bookman Old Style" w:cs="Courier New"/>
          <w:i/>
          <w:iCs/>
          <w:color w:val="18191A"/>
          <w:sz w:val="32"/>
          <w:szCs w:val="32"/>
          <w:shd w:val="clear" w:color="auto" w:fill="FFFFFF"/>
        </w:rPr>
        <w:t>Bilderberg  y</w:t>
      </w:r>
      <w:proofErr w:type="gramEnd"/>
      <w:r w:rsidRPr="00A93DA2">
        <w:rPr>
          <w:rFonts w:ascii="Bookman Old Style" w:hAnsi="Bookman Old Style" w:cs="Courier New"/>
          <w:i/>
          <w:iCs/>
          <w:color w:val="18191A"/>
          <w:sz w:val="32"/>
          <w:szCs w:val="32"/>
          <w:shd w:val="clear" w:color="auto" w:fill="FFFFFF"/>
        </w:rPr>
        <w:t xml:space="preserve">  el histerismo de sus cipayos  del Pentágono contra China”</w:t>
      </w:r>
    </w:p>
    <w:p w14:paraId="4E16E2CF" w14:textId="77777777" w:rsidR="003A51B6" w:rsidRPr="003208A2" w:rsidRDefault="003A51B6"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Estimados amigos asociados:</w:t>
      </w:r>
    </w:p>
    <w:p w14:paraId="5F07EE06" w14:textId="77777777" w:rsidR="003A51B6" w:rsidRPr="003208A2" w:rsidRDefault="003A51B6" w:rsidP="003208A2">
      <w:pPr>
        <w:spacing w:before="120" w:after="120"/>
        <w:rPr>
          <w:rFonts w:ascii="Bookman Old Style" w:hAnsi="Bookman Old Style" w:cs="Courier New"/>
          <w:color w:val="18191A"/>
          <w:shd w:val="clear" w:color="auto" w:fill="FFFFFF"/>
        </w:rPr>
      </w:pPr>
      <w:proofErr w:type="gramStart"/>
      <w:r w:rsidRPr="003208A2">
        <w:rPr>
          <w:rFonts w:ascii="Bookman Old Style" w:hAnsi="Bookman Old Style" w:cs="Courier New"/>
          <w:color w:val="18191A"/>
          <w:shd w:val="clear" w:color="auto" w:fill="FFFFFF"/>
        </w:rPr>
        <w:t>Existe  el</w:t>
      </w:r>
      <w:proofErr w:type="gramEnd"/>
      <w:r w:rsidRPr="003208A2">
        <w:rPr>
          <w:rFonts w:ascii="Bookman Old Style" w:hAnsi="Bookman Old Style" w:cs="Courier New"/>
          <w:color w:val="18191A"/>
          <w:shd w:val="clear" w:color="auto" w:fill="FFFFFF"/>
        </w:rPr>
        <w:t xml:space="preserve"> peligro  aterr</w:t>
      </w:r>
      <w:r w:rsidR="00234A2D" w:rsidRPr="003208A2">
        <w:rPr>
          <w:rFonts w:ascii="Bookman Old Style" w:hAnsi="Bookman Old Style" w:cs="Courier New"/>
          <w:color w:val="18191A"/>
          <w:shd w:val="clear" w:color="auto" w:fill="FFFFFF"/>
        </w:rPr>
        <w:t>a</w:t>
      </w:r>
      <w:r w:rsidRPr="003208A2">
        <w:rPr>
          <w:rFonts w:ascii="Bookman Old Style" w:hAnsi="Bookman Old Style" w:cs="Courier New"/>
          <w:color w:val="18191A"/>
          <w:shd w:val="clear" w:color="auto" w:fill="FFFFFF"/>
        </w:rPr>
        <w:t xml:space="preserve">dor de que  el estúpido y </w:t>
      </w:r>
      <w:r w:rsidR="00234A2D" w:rsidRPr="003208A2">
        <w:rPr>
          <w:rFonts w:ascii="Bookman Old Style" w:hAnsi="Bookman Old Style" w:cs="Courier New"/>
          <w:color w:val="18191A"/>
          <w:shd w:val="clear" w:color="auto" w:fill="FFFFFF"/>
        </w:rPr>
        <w:t>pusilánime</w:t>
      </w:r>
      <w:r w:rsidRPr="003208A2">
        <w:rPr>
          <w:rFonts w:ascii="Bookman Old Style" w:hAnsi="Bookman Old Style" w:cs="Courier New"/>
          <w:color w:val="18191A"/>
          <w:shd w:val="clear" w:color="auto" w:fill="FFFFFF"/>
        </w:rPr>
        <w:t xml:space="preserve">  testaferros de los dueños de la celestina universal del Club Bilderberg, el régimen de turno estadounidense arrinconado, amenazado,  asustado  por  la catástrofe económica – por entrar en  recesión -, </w:t>
      </w:r>
      <w:r w:rsidR="00234A2D" w:rsidRPr="003208A2">
        <w:rPr>
          <w:rFonts w:ascii="Bookman Old Style" w:hAnsi="Bookman Old Style" w:cs="Courier New"/>
          <w:color w:val="18191A"/>
          <w:shd w:val="clear" w:color="auto" w:fill="FFFFFF"/>
        </w:rPr>
        <w:t xml:space="preserve"> política, social, moral y presionado por el histerismo anti China del Pentágono, en un acto de desesperación irracional-  normal en la mentalidad estadounidense -,  lance un ataque nuclear contra China y Rusia</w:t>
      </w:r>
    </w:p>
    <w:p w14:paraId="4E433951" w14:textId="77777777" w:rsidR="00234A2D" w:rsidRPr="003208A2" w:rsidRDefault="00234A2D"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Con esperanza y memoria, tenemos la responsabilidad de no dejar piedras sobre piedra sin remover  precisando , insistiendo que el asunto  como lo plantean algunos epígonos burgueses del sistema capitalista salvaje no pasa por una II Guerra Fría como a</w:t>
      </w:r>
      <w:r w:rsidR="00A81267" w:rsidRPr="003208A2">
        <w:rPr>
          <w:rFonts w:ascii="Bookman Old Style" w:hAnsi="Bookman Old Style" w:cs="Courier New"/>
          <w:color w:val="18191A"/>
          <w:shd w:val="clear" w:color="auto" w:fill="FFFFFF"/>
        </w:rPr>
        <w:t>lternativa  a la confrontación E</w:t>
      </w:r>
      <w:r w:rsidRPr="003208A2">
        <w:rPr>
          <w:rFonts w:ascii="Bookman Old Style" w:hAnsi="Bookman Old Style" w:cs="Courier New"/>
          <w:color w:val="18191A"/>
          <w:shd w:val="clear" w:color="auto" w:fill="FFFFFF"/>
        </w:rPr>
        <w:t xml:space="preserve">stados Unidos  contra China y Rusia,  ni siquiera en elegir entre el perverso sistema capitalista salvaje y   el socialismo marxista,  el problema grave actual  consiste en optar por la supervivencia del mundo o por su  catastrófica destrucción final. </w:t>
      </w:r>
    </w:p>
    <w:p w14:paraId="03FAA9CD" w14:textId="77777777" w:rsidR="00234A2D" w:rsidRPr="003208A2" w:rsidRDefault="00234A2D" w:rsidP="003208A2">
      <w:pPr>
        <w:spacing w:before="120" w:after="120"/>
        <w:rPr>
          <w:rFonts w:ascii="Bookman Old Style" w:hAnsi="Bookman Old Style" w:cs="Courier New"/>
          <w:color w:val="18191A"/>
          <w:shd w:val="clear" w:color="auto" w:fill="FFFFFF"/>
        </w:rPr>
      </w:pPr>
      <w:proofErr w:type="gramStart"/>
      <w:r w:rsidRPr="003208A2">
        <w:rPr>
          <w:rFonts w:ascii="Bookman Old Style" w:hAnsi="Bookman Old Style" w:cs="Courier New"/>
          <w:color w:val="18191A"/>
          <w:shd w:val="clear" w:color="auto" w:fill="FFFFFF"/>
        </w:rPr>
        <w:t>¡ Quien</w:t>
      </w:r>
      <w:proofErr w:type="gramEnd"/>
      <w:r w:rsidRPr="003208A2">
        <w:rPr>
          <w:rFonts w:ascii="Bookman Old Style" w:hAnsi="Bookman Old Style" w:cs="Courier New"/>
          <w:color w:val="18191A"/>
          <w:shd w:val="clear" w:color="auto" w:fill="FFFFFF"/>
        </w:rPr>
        <w:t xml:space="preserve"> pudiera   sacar de su enajenación a tanta gente ¡. Es indignante pensar que tengan que seguir adelante las espantosas e inútiles malditas guerras. Pero </w:t>
      </w:r>
      <w:proofErr w:type="gramStart"/>
      <w:r w:rsidRPr="003208A2">
        <w:rPr>
          <w:rFonts w:ascii="Bookman Old Style" w:hAnsi="Bookman Old Style" w:cs="Courier New"/>
          <w:color w:val="18191A"/>
          <w:shd w:val="clear" w:color="auto" w:fill="FFFFFF"/>
        </w:rPr>
        <w:t>los  oligarcas</w:t>
      </w:r>
      <w:proofErr w:type="gramEnd"/>
      <w:r w:rsidRPr="003208A2">
        <w:rPr>
          <w:rFonts w:ascii="Bookman Old Style" w:hAnsi="Bookman Old Style" w:cs="Courier New"/>
          <w:color w:val="18191A"/>
          <w:shd w:val="clear" w:color="auto" w:fill="FFFFFF"/>
        </w:rPr>
        <w:t xml:space="preserve"> empresarios del narcotráfico, de la fabricación y venta de criminales armamentos</w:t>
      </w:r>
      <w:r w:rsidR="00276E52" w:rsidRPr="003208A2">
        <w:rPr>
          <w:rFonts w:ascii="Bookman Old Style" w:hAnsi="Bookman Old Style" w:cs="Courier New"/>
          <w:color w:val="18191A"/>
          <w:shd w:val="clear" w:color="auto" w:fill="FFFFFF"/>
        </w:rPr>
        <w:t xml:space="preserve"> y sus  colonos mentales burgueses politicastros, castrenses corruptos permiten tan tranquilos que se produzca un tan horroroso crimen  como lo constituye el holocausto de la Humanidad, con una tercera guerra mundial que no tendrá  ganador, sino un perdedor la </w:t>
      </w:r>
      <w:r w:rsidR="00A81267" w:rsidRPr="003208A2">
        <w:rPr>
          <w:rFonts w:ascii="Bookman Old Style" w:hAnsi="Bookman Old Style" w:cs="Courier New"/>
          <w:color w:val="18191A"/>
          <w:shd w:val="clear" w:color="auto" w:fill="FFFFFF"/>
        </w:rPr>
        <w:t>H</w:t>
      </w:r>
      <w:r w:rsidR="00276E52" w:rsidRPr="003208A2">
        <w:rPr>
          <w:rFonts w:ascii="Bookman Old Style" w:hAnsi="Bookman Old Style" w:cs="Courier New"/>
          <w:color w:val="18191A"/>
          <w:shd w:val="clear" w:color="auto" w:fill="FFFFFF"/>
        </w:rPr>
        <w:t>umanidad: ¡Sapere aude ¡</w:t>
      </w:r>
    </w:p>
    <w:p w14:paraId="4250DAFD" w14:textId="77777777" w:rsidR="00276E52" w:rsidRPr="003208A2" w:rsidRDefault="00276E52"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 xml:space="preserve"> Prof. Moreno Peralta / IWA</w:t>
      </w:r>
    </w:p>
    <w:p w14:paraId="32EDFA9F" w14:textId="77777777" w:rsidR="00276E52" w:rsidRPr="003208A2" w:rsidRDefault="00276E52" w:rsidP="003208A2">
      <w:pPr>
        <w:spacing w:before="120" w:after="120"/>
        <w:rPr>
          <w:rFonts w:ascii="Bookman Old Style" w:hAnsi="Bookman Old Style" w:cs="Courier New"/>
          <w:color w:val="18191A"/>
          <w:shd w:val="clear" w:color="auto" w:fill="FFFFFF"/>
        </w:rPr>
      </w:pPr>
      <w:r w:rsidRPr="003208A2">
        <w:rPr>
          <w:rFonts w:ascii="Bookman Old Style" w:hAnsi="Bookman Old Style" w:cs="Courier New"/>
          <w:color w:val="18191A"/>
          <w:shd w:val="clear" w:color="auto" w:fill="FFFFFF"/>
        </w:rPr>
        <w:t>Secretario ejecutivo Addhee. Ong</w:t>
      </w:r>
    </w:p>
    <w:p w14:paraId="6EB47003" w14:textId="77777777" w:rsidR="003A51B6" w:rsidRDefault="003A51B6" w:rsidP="005C122B">
      <w:pPr>
        <w:rPr>
          <w:rFonts w:ascii="Comic Sans MS" w:hAnsi="Comic Sans MS" w:cs="Tahoma"/>
          <w:color w:val="18191A"/>
          <w:shd w:val="clear" w:color="auto" w:fill="FFFFFF"/>
        </w:rPr>
      </w:pPr>
    </w:p>
    <w:p w14:paraId="1B3A2385" w14:textId="77777777" w:rsidR="003A51B6" w:rsidRDefault="003A51B6" w:rsidP="005C122B">
      <w:pPr>
        <w:rPr>
          <w:rFonts w:ascii="Comic Sans MS" w:hAnsi="Comic Sans MS" w:cs="Tahoma"/>
          <w:color w:val="18191A"/>
          <w:shd w:val="clear" w:color="auto" w:fill="FFFFFF"/>
        </w:rPr>
      </w:pPr>
    </w:p>
    <w:sectPr w:rsidR="003A51B6" w:rsidSect="00385A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17A"/>
    <w:rsid w:val="0000717A"/>
    <w:rsid w:val="00043FD6"/>
    <w:rsid w:val="000B5A36"/>
    <w:rsid w:val="000D596C"/>
    <w:rsid w:val="00157261"/>
    <w:rsid w:val="00204C53"/>
    <w:rsid w:val="00234A2D"/>
    <w:rsid w:val="002353FB"/>
    <w:rsid w:val="00272FAB"/>
    <w:rsid w:val="00276E52"/>
    <w:rsid w:val="002D3C75"/>
    <w:rsid w:val="003208A2"/>
    <w:rsid w:val="00385ACD"/>
    <w:rsid w:val="003A51B6"/>
    <w:rsid w:val="00420515"/>
    <w:rsid w:val="00443082"/>
    <w:rsid w:val="00464B10"/>
    <w:rsid w:val="004846F1"/>
    <w:rsid w:val="004B39C8"/>
    <w:rsid w:val="004E4C06"/>
    <w:rsid w:val="00540F1A"/>
    <w:rsid w:val="00541E72"/>
    <w:rsid w:val="00593102"/>
    <w:rsid w:val="005B0857"/>
    <w:rsid w:val="005C122B"/>
    <w:rsid w:val="005E3364"/>
    <w:rsid w:val="00613BEB"/>
    <w:rsid w:val="00622CC4"/>
    <w:rsid w:val="006A6DD1"/>
    <w:rsid w:val="006D2202"/>
    <w:rsid w:val="006E2B48"/>
    <w:rsid w:val="006F4341"/>
    <w:rsid w:val="006F7AC1"/>
    <w:rsid w:val="007134EE"/>
    <w:rsid w:val="00745DE1"/>
    <w:rsid w:val="007E3075"/>
    <w:rsid w:val="007E4EF2"/>
    <w:rsid w:val="007F733C"/>
    <w:rsid w:val="008032C7"/>
    <w:rsid w:val="00816BAB"/>
    <w:rsid w:val="00837836"/>
    <w:rsid w:val="0089202B"/>
    <w:rsid w:val="008A2AD6"/>
    <w:rsid w:val="00913229"/>
    <w:rsid w:val="009532A8"/>
    <w:rsid w:val="009970A1"/>
    <w:rsid w:val="00997982"/>
    <w:rsid w:val="00A2629C"/>
    <w:rsid w:val="00A81267"/>
    <w:rsid w:val="00A8523C"/>
    <w:rsid w:val="00A902B5"/>
    <w:rsid w:val="00A93DA2"/>
    <w:rsid w:val="00A941B1"/>
    <w:rsid w:val="00AB6A3A"/>
    <w:rsid w:val="00AD24A4"/>
    <w:rsid w:val="00B2466A"/>
    <w:rsid w:val="00B721AE"/>
    <w:rsid w:val="00B85AD6"/>
    <w:rsid w:val="00B97C7B"/>
    <w:rsid w:val="00BC5B52"/>
    <w:rsid w:val="00C142DE"/>
    <w:rsid w:val="00C1614E"/>
    <w:rsid w:val="00CA00C4"/>
    <w:rsid w:val="00CF3C82"/>
    <w:rsid w:val="00D2751C"/>
    <w:rsid w:val="00DA21F8"/>
    <w:rsid w:val="00DF0115"/>
    <w:rsid w:val="00E21F04"/>
    <w:rsid w:val="00F71283"/>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69F2D"/>
  <w15:docId w15:val="{D6B38152-66C4-4832-A26A-15310466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character" w:styleId="Hipervnculo">
    <w:name w:val="Hyperlink"/>
    <w:basedOn w:val="Fuentedeprrafopredeter"/>
    <w:uiPriority w:val="99"/>
    <w:semiHidden/>
    <w:unhideWhenUsed/>
    <w:rsid w:val="007F733C"/>
    <w:rPr>
      <w:color w:val="0000FF"/>
      <w:u w:val="single"/>
    </w:rPr>
  </w:style>
  <w:style w:type="paragraph" w:styleId="NormalWeb">
    <w:name w:val="Normal (Web)"/>
    <w:basedOn w:val="Normal"/>
    <w:uiPriority w:val="99"/>
    <w:unhideWhenUsed/>
    <w:rsid w:val="007F733C"/>
    <w:pPr>
      <w:spacing w:before="100" w:beforeAutospacing="1" w:after="100" w:afterAutospacing="1" w:line="240" w:lineRule="auto"/>
      <w:jc w:val="left"/>
    </w:pPr>
    <w:rPr>
      <w:rFonts w:ascii="Times New Roman" w:eastAsia="Times New Roman" w:hAnsi="Times New Roman" w:cs="Times New Roman"/>
      <w:sz w:val="24"/>
      <w:szCs w:val="24"/>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954029">
      <w:bodyDiv w:val="1"/>
      <w:marLeft w:val="0"/>
      <w:marRight w:val="0"/>
      <w:marTop w:val="0"/>
      <w:marBottom w:val="0"/>
      <w:divBdr>
        <w:top w:val="none" w:sz="0" w:space="0" w:color="auto"/>
        <w:left w:val="none" w:sz="0" w:space="0" w:color="auto"/>
        <w:bottom w:val="none" w:sz="0" w:space="0" w:color="auto"/>
        <w:right w:val="none" w:sz="0" w:space="0" w:color="auto"/>
      </w:divBdr>
    </w:div>
    <w:div w:id="98809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ctualidad.rt.com/actualidad/311558-eeuu-desplegar-sistemas-defensa-thaad-ruman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C09A7-A523-4131-AEE8-42D12488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2390</Words>
  <Characters>13145</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8</cp:revision>
  <cp:lastPrinted>2022-08-04T15:37:00Z</cp:lastPrinted>
  <dcterms:created xsi:type="dcterms:W3CDTF">2022-08-04T13:27:00Z</dcterms:created>
  <dcterms:modified xsi:type="dcterms:W3CDTF">2022-08-06T20:42:00Z</dcterms:modified>
</cp:coreProperties>
</file>